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6D28C" w14:textId="0BEF0047" w:rsidR="000F1696" w:rsidRPr="00CE1D39" w:rsidRDefault="00A74D0E" w:rsidP="000F1696">
      <w:pPr>
        <w:tabs>
          <w:tab w:val="right" w:pos="9072"/>
        </w:tabs>
        <w:snapToGrid w:val="0"/>
        <w:spacing w:after="60"/>
        <w:ind w:left="376" w:hanging="376"/>
        <w:rPr>
          <w:rFonts w:ascii="Arial" w:eastAsiaTheme="minorEastAsia" w:hAnsi="Arial"/>
          <w:b/>
          <w:i/>
          <w:szCs w:val="24"/>
          <w:lang w:val="en-US" w:eastAsia="zh-CN"/>
        </w:rPr>
      </w:pPr>
      <w:bookmarkStart w:id="0" w:name="Title"/>
      <w:bookmarkStart w:id="1" w:name="DocumentFor"/>
      <w:bookmarkEnd w:id="0"/>
      <w:bookmarkEnd w:id="1"/>
      <w:r w:rsidRPr="0052514D">
        <w:rPr>
          <w:rFonts w:ascii="Arial" w:eastAsia="宋体" w:hAnsi="Arial" w:cs="Arial"/>
          <w:b/>
          <w:szCs w:val="24"/>
          <w:lang w:eastAsia="zh-CN"/>
        </w:rPr>
        <w:t>3</w:t>
      </w:r>
      <w:r>
        <w:rPr>
          <w:rFonts w:ascii="Arial" w:eastAsia="宋体" w:hAnsi="Arial" w:cs="Arial"/>
          <w:b/>
          <w:szCs w:val="24"/>
          <w:lang w:eastAsia="zh-CN"/>
        </w:rPr>
        <w:t>GPP TSG-RAN WG4 Meeting #112</w:t>
      </w:r>
      <w:r w:rsidR="00457802">
        <w:rPr>
          <w:rFonts w:ascii="Arial" w:eastAsia="宋体" w:hAnsi="Arial" w:cs="Arial"/>
          <w:b/>
          <w:szCs w:val="24"/>
          <w:lang w:eastAsia="zh-CN"/>
        </w:rPr>
        <w:t>bis</w:t>
      </w:r>
      <w:r w:rsidR="000F1696" w:rsidRPr="003859D4">
        <w:rPr>
          <w:rFonts w:ascii="Arial" w:eastAsia="MS Mincho" w:hAnsi="Arial"/>
          <w:b/>
          <w:szCs w:val="24"/>
          <w:lang w:val="en-US" w:eastAsia="en-US"/>
        </w:rPr>
        <w:tab/>
      </w:r>
      <w:r w:rsidR="0051485B" w:rsidRPr="0051485B">
        <w:rPr>
          <w:rFonts w:ascii="Arial" w:eastAsia="MS Mincho" w:hAnsi="Arial"/>
          <w:b/>
          <w:szCs w:val="24"/>
          <w:lang w:val="en-US" w:eastAsia="en-US"/>
        </w:rPr>
        <w:t>R4-2415876</w:t>
      </w:r>
    </w:p>
    <w:p w14:paraId="1BF83A33" w14:textId="3D85C907" w:rsidR="000F1696" w:rsidRPr="002E6A43" w:rsidRDefault="002E6A43" w:rsidP="000F1696">
      <w:pPr>
        <w:tabs>
          <w:tab w:val="left" w:pos="3106"/>
          <w:tab w:val="left" w:pos="3890"/>
        </w:tabs>
        <w:snapToGrid w:val="0"/>
        <w:spacing w:after="60"/>
        <w:ind w:left="376" w:hanging="376"/>
        <w:rPr>
          <w:rFonts w:ascii="Arial" w:eastAsiaTheme="minorEastAsia" w:hAnsi="Arial"/>
          <w:b/>
          <w:szCs w:val="24"/>
          <w:lang w:val="en-US" w:eastAsia="zh-CN"/>
        </w:rPr>
      </w:pPr>
      <w:r w:rsidRPr="002E6A43">
        <w:rPr>
          <w:rFonts w:ascii="Arial" w:eastAsia="宋体" w:hAnsi="Arial" w:cs="Arial"/>
          <w:b/>
          <w:szCs w:val="24"/>
          <w:lang w:eastAsia="zh-CN"/>
        </w:rPr>
        <w:t>Hefei, Anhui, China, 14</w:t>
      </w:r>
      <w:r w:rsidRPr="002E6A43">
        <w:rPr>
          <w:rFonts w:ascii="Arial" w:eastAsia="宋体" w:hAnsi="Arial" w:cs="Arial"/>
          <w:b/>
          <w:szCs w:val="24"/>
          <w:vertAlign w:val="superscript"/>
          <w:lang w:eastAsia="zh-CN"/>
        </w:rPr>
        <w:t>th</w:t>
      </w:r>
      <w:r w:rsidRPr="002E6A43">
        <w:rPr>
          <w:rFonts w:ascii="Arial" w:eastAsia="宋体" w:hAnsi="Arial" w:cs="Arial"/>
          <w:b/>
          <w:szCs w:val="24"/>
          <w:lang w:eastAsia="zh-CN"/>
        </w:rPr>
        <w:t xml:space="preserve"> – 18</w:t>
      </w:r>
      <w:r w:rsidRPr="002E6A43">
        <w:rPr>
          <w:rFonts w:ascii="Arial" w:eastAsia="宋体" w:hAnsi="Arial" w:cs="Arial"/>
          <w:b/>
          <w:szCs w:val="24"/>
          <w:vertAlign w:val="superscript"/>
          <w:lang w:eastAsia="zh-CN"/>
        </w:rPr>
        <w:t>th</w:t>
      </w:r>
      <w:r w:rsidRPr="002E6A43">
        <w:rPr>
          <w:rFonts w:ascii="Arial" w:eastAsia="宋体" w:hAnsi="Arial" w:cs="Arial"/>
          <w:b/>
          <w:szCs w:val="24"/>
          <w:lang w:eastAsia="zh-CN"/>
        </w:rPr>
        <w:t xml:space="preserve"> October, 2024</w:t>
      </w:r>
    </w:p>
    <w:p w14:paraId="1CDD7B3D" w14:textId="77777777" w:rsidR="000F1696" w:rsidRPr="000F1696" w:rsidRDefault="000F1696" w:rsidP="000F1696">
      <w:pPr>
        <w:tabs>
          <w:tab w:val="left" w:pos="3106"/>
          <w:tab w:val="center" w:pos="4536"/>
          <w:tab w:val="right" w:pos="9072"/>
        </w:tabs>
        <w:spacing w:line="252" w:lineRule="auto"/>
        <w:jc w:val="both"/>
        <w:rPr>
          <w:rFonts w:ascii="Arial" w:eastAsia="宋体" w:hAnsi="Arial"/>
          <w:b/>
          <w:szCs w:val="24"/>
          <w:lang w:val="en-US" w:eastAsia="zh-CN"/>
        </w:rPr>
      </w:pPr>
    </w:p>
    <w:p w14:paraId="77CD9C49" w14:textId="77777777" w:rsidR="000F1696" w:rsidRPr="000F1696" w:rsidRDefault="000F1696" w:rsidP="000F1696">
      <w:pPr>
        <w:tabs>
          <w:tab w:val="left" w:pos="1800"/>
          <w:tab w:val="right" w:pos="9072"/>
        </w:tabs>
        <w:spacing w:after="60" w:line="252" w:lineRule="auto"/>
        <w:ind w:left="1800" w:hanging="1800"/>
        <w:jc w:val="both"/>
        <w:rPr>
          <w:rFonts w:ascii="Arial" w:eastAsia="宋体" w:hAnsi="Arial"/>
          <w:b/>
          <w:szCs w:val="24"/>
          <w:lang w:val="x-none" w:eastAsia="zh-CN"/>
        </w:rPr>
      </w:pPr>
      <w:r w:rsidRPr="000F1696">
        <w:rPr>
          <w:rFonts w:ascii="Arial" w:eastAsia="MS Mincho" w:hAnsi="Arial"/>
          <w:b/>
          <w:szCs w:val="24"/>
          <w:lang w:val="x-none" w:eastAsia="en-US"/>
        </w:rPr>
        <w:t>Source:</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China Telecom</w:t>
      </w:r>
    </w:p>
    <w:p w14:paraId="25F1A783" w14:textId="75B603C4" w:rsidR="000F1696" w:rsidRPr="000F1696" w:rsidRDefault="000F1696" w:rsidP="000F1696">
      <w:pPr>
        <w:tabs>
          <w:tab w:val="left" w:pos="1800"/>
          <w:tab w:val="left" w:pos="6180"/>
        </w:tabs>
        <w:spacing w:after="60" w:line="252" w:lineRule="auto"/>
        <w:ind w:left="1800" w:hangingChars="750" w:hanging="1800"/>
        <w:rPr>
          <w:rFonts w:ascii="Arial" w:eastAsia="宋体" w:hAnsi="Arial"/>
          <w:b/>
          <w:szCs w:val="24"/>
          <w:lang w:val="en-US" w:eastAsia="zh-CN"/>
        </w:rPr>
      </w:pPr>
      <w:r w:rsidRPr="003A78B9">
        <w:rPr>
          <w:rFonts w:ascii="Arial" w:eastAsia="MS Mincho" w:hAnsi="Arial"/>
          <w:b/>
          <w:szCs w:val="24"/>
          <w:lang w:val="x-none" w:eastAsia="en-US"/>
        </w:rPr>
        <w:t>Title:</w:t>
      </w:r>
      <w:r w:rsidRPr="003A78B9">
        <w:rPr>
          <w:rFonts w:ascii="Arial" w:eastAsia="MS Mincho" w:hAnsi="Arial"/>
          <w:b/>
          <w:szCs w:val="24"/>
          <w:lang w:val="x-none" w:eastAsia="en-US"/>
        </w:rPr>
        <w:tab/>
      </w:r>
      <w:r w:rsidR="007B2C53" w:rsidRPr="007B2C53">
        <w:rPr>
          <w:rFonts w:ascii="Arial" w:eastAsia="宋体" w:hAnsi="Arial"/>
          <w:b/>
          <w:szCs w:val="24"/>
          <w:lang w:val="x-none" w:eastAsia="zh-CN"/>
        </w:rPr>
        <w:t>Discussion on the note for DL interruption clarification for 3 or 4 bands</w:t>
      </w:r>
      <w:r w:rsidR="006119E9">
        <w:rPr>
          <w:rFonts w:ascii="Arial" w:eastAsia="宋体" w:hAnsi="Arial"/>
          <w:b/>
          <w:szCs w:val="24"/>
          <w:lang w:val="x-none" w:eastAsia="zh-CN"/>
        </w:rPr>
        <w:t xml:space="preserve"> switching</w:t>
      </w:r>
    </w:p>
    <w:p w14:paraId="42B42455" w14:textId="01BF6A03" w:rsidR="000F1696" w:rsidRPr="000F1696" w:rsidRDefault="000F1696" w:rsidP="000F1696">
      <w:pPr>
        <w:tabs>
          <w:tab w:val="left" w:pos="1800"/>
          <w:tab w:val="left" w:pos="6835"/>
        </w:tabs>
        <w:spacing w:after="60" w:line="252" w:lineRule="auto"/>
        <w:jc w:val="both"/>
        <w:rPr>
          <w:rFonts w:ascii="Arial" w:eastAsia="宋体" w:hAnsi="Arial"/>
          <w:b/>
          <w:szCs w:val="24"/>
          <w:lang w:val="x-none" w:eastAsia="zh-CN"/>
        </w:rPr>
      </w:pPr>
      <w:r w:rsidRPr="000F1696">
        <w:rPr>
          <w:rFonts w:ascii="Arial" w:eastAsia="MS Mincho" w:hAnsi="Arial"/>
          <w:b/>
          <w:szCs w:val="24"/>
          <w:lang w:val="x-none" w:eastAsia="en-US"/>
        </w:rPr>
        <w:t>Agenda Item:</w:t>
      </w:r>
      <w:r w:rsidRPr="000F1696">
        <w:rPr>
          <w:rFonts w:ascii="Arial" w:eastAsia="MS Mincho" w:hAnsi="Arial"/>
          <w:b/>
          <w:szCs w:val="24"/>
          <w:lang w:val="x-none" w:eastAsia="en-US"/>
        </w:rPr>
        <w:tab/>
      </w:r>
      <w:r w:rsidR="00994796">
        <w:rPr>
          <w:rFonts w:ascii="Arial" w:eastAsia="宋体" w:hAnsi="Arial"/>
          <w:b/>
          <w:szCs w:val="24"/>
          <w:lang w:val="x-none" w:eastAsia="zh-CN"/>
        </w:rPr>
        <w:t>5.10.2</w:t>
      </w:r>
    </w:p>
    <w:p w14:paraId="13E29F42" w14:textId="68FDC032" w:rsidR="000F1696" w:rsidRDefault="000F1696" w:rsidP="000F1696">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0F1696">
        <w:rPr>
          <w:rFonts w:ascii="Arial" w:eastAsia="MS Mincho" w:hAnsi="Arial"/>
          <w:b/>
          <w:szCs w:val="24"/>
          <w:lang w:val="x-none" w:eastAsia="en-US"/>
        </w:rPr>
        <w:t>Document for:</w:t>
      </w:r>
      <w:r w:rsidRPr="000F1696">
        <w:rPr>
          <w:rFonts w:ascii="Arial" w:eastAsia="MS Mincho" w:hAnsi="Arial"/>
          <w:b/>
          <w:szCs w:val="24"/>
          <w:lang w:val="x-none" w:eastAsia="en-US"/>
        </w:rPr>
        <w:tab/>
      </w:r>
      <w:r w:rsidR="003A444F">
        <w:rPr>
          <w:rFonts w:ascii="Arial" w:eastAsia="宋体" w:hAnsi="Arial"/>
          <w:b/>
          <w:szCs w:val="24"/>
          <w:lang w:val="x-none" w:eastAsia="zh-CN"/>
        </w:rPr>
        <w:t>Approval</w:t>
      </w:r>
    </w:p>
    <w:p w14:paraId="78045A4D" w14:textId="77777777" w:rsidR="000F1696" w:rsidRPr="000F1696" w:rsidRDefault="000F1696" w:rsidP="000F1696">
      <w:pPr>
        <w:keepNext/>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sidRPr="000F1696">
        <w:rPr>
          <w:rFonts w:ascii="Helvetica" w:eastAsia="宋体" w:hAnsi="Helvetica"/>
          <w:b/>
          <w:bCs/>
          <w:kern w:val="32"/>
          <w:sz w:val="28"/>
          <w:szCs w:val="32"/>
          <w:lang w:val="x-none" w:eastAsia="zh-CN"/>
        </w:rPr>
        <w:t>Introduction</w:t>
      </w:r>
    </w:p>
    <w:p w14:paraId="5A092612" w14:textId="596F9BC4" w:rsidR="009E42FF" w:rsidRDefault="009E42FF" w:rsidP="00713B1F">
      <w:pPr>
        <w:pStyle w:val="ab"/>
        <w:tabs>
          <w:tab w:val="num" w:pos="226"/>
          <w:tab w:val="num" w:pos="284"/>
          <w:tab w:val="left" w:pos="5103"/>
        </w:tabs>
        <w:snapToGrid w:val="0"/>
        <w:rPr>
          <w:rFonts w:eastAsia="宋体"/>
          <w:sz w:val="21"/>
          <w:szCs w:val="21"/>
          <w:lang w:eastAsia="zh-CN"/>
        </w:rPr>
      </w:pPr>
      <w:r>
        <w:rPr>
          <w:rFonts w:eastAsia="宋体" w:hint="eastAsia"/>
          <w:sz w:val="21"/>
          <w:szCs w:val="21"/>
          <w:lang w:eastAsia="zh-CN"/>
        </w:rPr>
        <w:t>In RAN</w:t>
      </w:r>
      <w:r w:rsidR="003C360F">
        <w:rPr>
          <w:rFonts w:eastAsia="宋体"/>
          <w:sz w:val="21"/>
          <w:szCs w:val="21"/>
          <w:lang w:eastAsia="zh-CN"/>
        </w:rPr>
        <w:t>4</w:t>
      </w:r>
      <w:r>
        <w:rPr>
          <w:rFonts w:eastAsia="宋体" w:hint="eastAsia"/>
          <w:sz w:val="21"/>
          <w:szCs w:val="21"/>
          <w:lang w:eastAsia="zh-CN"/>
        </w:rPr>
        <w:t>#</w:t>
      </w:r>
      <w:r w:rsidR="00696381">
        <w:rPr>
          <w:rFonts w:eastAsia="宋体"/>
          <w:sz w:val="21"/>
          <w:szCs w:val="21"/>
          <w:lang w:eastAsia="zh-CN"/>
        </w:rPr>
        <w:t>1</w:t>
      </w:r>
      <w:r w:rsidR="003C360F">
        <w:rPr>
          <w:rFonts w:eastAsia="宋体"/>
          <w:sz w:val="21"/>
          <w:szCs w:val="21"/>
          <w:lang w:eastAsia="zh-CN"/>
        </w:rPr>
        <w:t>12</w:t>
      </w:r>
      <w:r>
        <w:rPr>
          <w:rFonts w:eastAsia="宋体" w:hint="eastAsia"/>
          <w:sz w:val="21"/>
          <w:szCs w:val="21"/>
          <w:lang w:eastAsia="zh-CN"/>
        </w:rPr>
        <w:t>,</w:t>
      </w:r>
      <w:r w:rsidR="00696381">
        <w:rPr>
          <w:rFonts w:eastAsia="宋体"/>
          <w:sz w:val="21"/>
          <w:szCs w:val="21"/>
          <w:lang w:eastAsia="zh-CN"/>
        </w:rPr>
        <w:t xml:space="preserve"> the </w:t>
      </w:r>
      <w:r w:rsidR="0063038D" w:rsidRPr="0063038D">
        <w:rPr>
          <w:rFonts w:eastAsia="宋体"/>
          <w:sz w:val="21"/>
          <w:szCs w:val="21"/>
          <w:lang w:eastAsia="zh-CN"/>
        </w:rPr>
        <w:t>WF on downlink interruption for UL Tx switching</w:t>
      </w:r>
      <w:r>
        <w:rPr>
          <w:rFonts w:eastAsia="宋体" w:hint="eastAsia"/>
          <w:sz w:val="21"/>
          <w:szCs w:val="21"/>
          <w:lang w:eastAsia="zh-CN"/>
        </w:rPr>
        <w:t xml:space="preserve"> </w:t>
      </w:r>
      <w:r w:rsidR="00696381">
        <w:rPr>
          <w:rFonts w:eastAsia="宋体"/>
          <w:sz w:val="21"/>
          <w:szCs w:val="21"/>
          <w:lang w:eastAsia="zh-CN"/>
        </w:rPr>
        <w:t xml:space="preserve">was approved </w:t>
      </w:r>
      <w:r>
        <w:rPr>
          <w:rFonts w:eastAsia="宋体" w:hint="eastAsia"/>
          <w:sz w:val="21"/>
          <w:szCs w:val="21"/>
          <w:lang w:eastAsia="zh-CN"/>
        </w:rPr>
        <w:t>[1]</w:t>
      </w:r>
      <w:r w:rsidR="006B1944">
        <w:rPr>
          <w:rFonts w:eastAsia="宋体"/>
          <w:sz w:val="21"/>
          <w:szCs w:val="21"/>
          <w:lang w:eastAsia="zh-CN"/>
        </w:rPr>
        <w:t xml:space="preserve"> with the following </w:t>
      </w:r>
      <w:r w:rsidR="00310EDE">
        <w:rPr>
          <w:rFonts w:eastAsia="宋体"/>
          <w:sz w:val="21"/>
          <w:szCs w:val="21"/>
          <w:lang w:eastAsia="zh-CN"/>
        </w:rPr>
        <w:t>Wayforward</w:t>
      </w:r>
      <w:r w:rsidR="006B1944">
        <w:rPr>
          <w:rFonts w:eastAsia="宋体"/>
          <w:sz w:val="21"/>
          <w:szCs w:val="21"/>
          <w:lang w:eastAsia="zh-CN"/>
        </w:rPr>
        <w:t xml:space="preserve"> captured</w:t>
      </w:r>
      <w:r w:rsidR="004639D4">
        <w:rPr>
          <w:rFonts w:eastAsia="宋体" w:hint="eastAsia"/>
          <w:sz w:val="21"/>
          <w:szCs w:val="21"/>
          <w:lang w:eastAsia="zh-CN"/>
        </w:rPr>
        <w:t>:</w:t>
      </w:r>
    </w:p>
    <w:p w14:paraId="3C4D139B" w14:textId="11C22C37" w:rsidR="003C360F" w:rsidRDefault="003C360F" w:rsidP="00713B1F">
      <w:pPr>
        <w:pStyle w:val="ab"/>
        <w:tabs>
          <w:tab w:val="num" w:pos="226"/>
          <w:tab w:val="num" w:pos="284"/>
          <w:tab w:val="left" w:pos="5103"/>
        </w:tabs>
        <w:snapToGrid w:val="0"/>
        <w:rPr>
          <w:rFonts w:eastAsia="宋体"/>
          <w:sz w:val="21"/>
          <w:szCs w:val="21"/>
          <w:lang w:eastAsia="zh-CN"/>
        </w:rPr>
      </w:pPr>
      <w:r>
        <w:rPr>
          <w:rFonts w:eastAsiaTheme="minorEastAsia" w:hint="eastAsia"/>
          <w:noProof/>
          <w:sz w:val="21"/>
          <w:szCs w:val="21"/>
          <w:lang w:val="en-US" w:eastAsia="zh-CN"/>
        </w:rPr>
        <mc:AlternateContent>
          <mc:Choice Requires="wps">
            <w:drawing>
              <wp:inline distT="0" distB="0" distL="0" distR="0" wp14:anchorId="61270103" wp14:editId="60DFD76F">
                <wp:extent cx="5925787" cy="2647740"/>
                <wp:effectExtent l="0" t="0" r="18415" b="19685"/>
                <wp:docPr id="365660700" name="文本框 365660700"/>
                <wp:cNvGraphicFramePr/>
                <a:graphic xmlns:a="http://schemas.openxmlformats.org/drawingml/2006/main">
                  <a:graphicData uri="http://schemas.microsoft.com/office/word/2010/wordprocessingShape">
                    <wps:wsp>
                      <wps:cNvSpPr txBox="1"/>
                      <wps:spPr>
                        <a:xfrm>
                          <a:off x="0" y="0"/>
                          <a:ext cx="5925787" cy="2647740"/>
                        </a:xfrm>
                        <a:prstGeom prst="rect">
                          <a:avLst/>
                        </a:prstGeom>
                        <a:solidFill>
                          <a:sysClr val="window" lastClr="FFFFFF"/>
                        </a:solidFill>
                        <a:ln w="6350">
                          <a:solidFill>
                            <a:prstClr val="black"/>
                          </a:solidFill>
                        </a:ln>
                        <a:effectLst/>
                      </wps:spPr>
                      <wps:txbx>
                        <w:txbxContent>
                          <w:p w14:paraId="3062A665" w14:textId="77777777" w:rsidR="006111BA" w:rsidRPr="00BA4E8B" w:rsidRDefault="006111BA" w:rsidP="006111BA">
                            <w:pPr>
                              <w:rPr>
                                <w:b/>
                                <w:color w:val="000000" w:themeColor="text1"/>
                                <w:u w:val="single"/>
                                <w:lang w:eastAsia="ko-KR"/>
                              </w:rPr>
                            </w:pPr>
                            <w:r w:rsidRPr="00BA4E8B">
                              <w:rPr>
                                <w:b/>
                                <w:color w:val="000000" w:themeColor="text1"/>
                                <w:u w:val="single"/>
                                <w:lang w:eastAsia="ko-KR"/>
                              </w:rPr>
                              <w:t>Issue 2-</w:t>
                            </w:r>
                            <w:r>
                              <w:rPr>
                                <w:b/>
                                <w:color w:val="000000" w:themeColor="text1"/>
                                <w:u w:val="single"/>
                                <w:lang w:eastAsia="ko-KR"/>
                              </w:rPr>
                              <w:t>2</w:t>
                            </w:r>
                            <w:r w:rsidRPr="00BA4E8B">
                              <w:rPr>
                                <w:b/>
                                <w:color w:val="000000" w:themeColor="text1"/>
                                <w:u w:val="single"/>
                                <w:lang w:eastAsia="ko-KR"/>
                              </w:rPr>
                              <w:t xml:space="preserve">-1: </w:t>
                            </w:r>
                            <w:r>
                              <w:rPr>
                                <w:b/>
                                <w:color w:val="000000" w:themeColor="text1"/>
                                <w:u w:val="single"/>
                                <w:lang w:eastAsia="ko-KR"/>
                              </w:rPr>
                              <w:t>D</w:t>
                            </w:r>
                            <w:r w:rsidRPr="00F16B2D">
                              <w:rPr>
                                <w:b/>
                                <w:color w:val="000000" w:themeColor="text1"/>
                                <w:u w:val="single"/>
                                <w:lang w:eastAsia="ko-KR"/>
                              </w:rPr>
                              <w:t>efinition format for indicating no DL interruption requirement</w:t>
                            </w:r>
                            <w:r w:rsidRPr="00BA4E8B">
                              <w:rPr>
                                <w:b/>
                                <w:color w:val="000000" w:themeColor="text1"/>
                                <w:u w:val="single"/>
                                <w:lang w:eastAsia="ko-KR"/>
                              </w:rPr>
                              <w:t xml:space="preserve"> </w:t>
                            </w:r>
                          </w:p>
                          <w:p w14:paraId="53964593" w14:textId="77777777" w:rsidR="006111BA" w:rsidRDefault="006111BA" w:rsidP="006111BA">
                            <w:pPr>
                              <w:rPr>
                                <w:rFonts w:eastAsia="PMingLiU"/>
                                <w:b/>
                                <w:bCs/>
                                <w:iCs/>
                              </w:rPr>
                            </w:pPr>
                            <w:r w:rsidRPr="00F16B2D">
                              <w:rPr>
                                <w:rFonts w:eastAsia="等线" w:hint="eastAsia"/>
                                <w:b/>
                                <w:bCs/>
                                <w:lang w:eastAsia="zh-CN"/>
                              </w:rPr>
                              <w:t>W</w:t>
                            </w:r>
                            <w:r w:rsidRPr="00F16B2D">
                              <w:rPr>
                                <w:rFonts w:eastAsia="等线"/>
                                <w:b/>
                                <w:bCs/>
                                <w:lang w:eastAsia="zh-CN"/>
                              </w:rPr>
                              <w:t xml:space="preserve">ayforward: Considering the following format as starting point for indicating no DL interruption requirement for </w:t>
                            </w:r>
                            <w:r w:rsidRPr="00F16B2D">
                              <w:rPr>
                                <w:rFonts w:eastAsia="PMingLiU"/>
                                <w:b/>
                                <w:bCs/>
                                <w:iCs/>
                              </w:rPr>
                              <w:t>TX switching among 3 or 4 bands</w:t>
                            </w:r>
                          </w:p>
                          <w:p w14:paraId="46F801A4" w14:textId="77777777" w:rsidR="006111BA" w:rsidRPr="00F16B2D" w:rsidRDefault="006111BA" w:rsidP="006111BA">
                            <w:pPr>
                              <w:rPr>
                                <w:rFonts w:eastAsia="等线"/>
                                <w:b/>
                                <w:bCs/>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6111BA" w14:paraId="426D717F" w14:textId="77777777" w:rsidTr="00BA5DE6">
                              <w:trPr>
                                <w:jc w:val="center"/>
                              </w:trPr>
                              <w:tc>
                                <w:tcPr>
                                  <w:tcW w:w="2366" w:type="dxa"/>
                                  <w:tcBorders>
                                    <w:top w:val="single" w:sz="4" w:space="0" w:color="auto"/>
                                    <w:left w:val="single" w:sz="4" w:space="0" w:color="auto"/>
                                    <w:bottom w:val="single" w:sz="4" w:space="0" w:color="auto"/>
                                    <w:right w:val="single" w:sz="4" w:space="0" w:color="auto"/>
                                  </w:tcBorders>
                                  <w:hideMark/>
                                </w:tcPr>
                                <w:p w14:paraId="3363BBA8" w14:textId="77777777" w:rsidR="006111BA" w:rsidRDefault="006111BA" w:rsidP="006111BA">
                                  <w:pPr>
                                    <w:pStyle w:val="TAH"/>
                                    <w:rPr>
                                      <w:rFonts w:eastAsia="等线"/>
                                    </w:rPr>
                                  </w:pPr>
                                  <w:r>
                                    <w:rPr>
                                      <w:rFonts w:eastAsia="等线"/>
                                    </w:rPr>
                                    <w:t>NR CA Band</w:t>
                                  </w:r>
                                </w:p>
                              </w:tc>
                              <w:tc>
                                <w:tcPr>
                                  <w:tcW w:w="2552" w:type="dxa"/>
                                  <w:tcBorders>
                                    <w:top w:val="single" w:sz="4" w:space="0" w:color="auto"/>
                                    <w:left w:val="single" w:sz="4" w:space="0" w:color="auto"/>
                                    <w:bottom w:val="single" w:sz="4" w:space="0" w:color="auto"/>
                                    <w:right w:val="single" w:sz="4" w:space="0" w:color="auto"/>
                                  </w:tcBorders>
                                  <w:hideMark/>
                                </w:tcPr>
                                <w:p w14:paraId="1422F606" w14:textId="77777777" w:rsidR="006111BA" w:rsidRDefault="006111BA" w:rsidP="006111BA">
                                  <w:pPr>
                                    <w:pStyle w:val="TAH"/>
                                    <w:rPr>
                                      <w:rFonts w:eastAsia="等线"/>
                                    </w:rPr>
                                  </w:pPr>
                                  <w:r>
                                    <w:rPr>
                                      <w:rFonts w:eastAsia="等线"/>
                                    </w:rPr>
                                    <w:t>NR Band</w:t>
                                  </w:r>
                                </w:p>
                                <w:p w14:paraId="1C44FD6D" w14:textId="77777777" w:rsidR="006111BA" w:rsidRDefault="006111BA" w:rsidP="006111BA">
                                  <w:pPr>
                                    <w:pStyle w:val="TAH"/>
                                    <w:rPr>
                                      <w:rFonts w:eastAsia="等线"/>
                                    </w:rPr>
                                  </w:pPr>
                                  <w:r>
                                    <w:rPr>
                                      <w:rFonts w:eastAsia="等线"/>
                                    </w:rPr>
                                    <w:t>(Table 5.2-1)</w:t>
                                  </w:r>
                                </w:p>
                              </w:tc>
                              <w:tc>
                                <w:tcPr>
                                  <w:tcW w:w="2552" w:type="dxa"/>
                                  <w:tcBorders>
                                    <w:top w:val="single" w:sz="4" w:space="0" w:color="auto"/>
                                    <w:left w:val="single" w:sz="4" w:space="0" w:color="auto"/>
                                    <w:bottom w:val="single" w:sz="4" w:space="0" w:color="auto"/>
                                    <w:right w:val="single" w:sz="4" w:space="0" w:color="auto"/>
                                  </w:tcBorders>
                                  <w:hideMark/>
                                </w:tcPr>
                                <w:p w14:paraId="1DBB0FBF" w14:textId="77777777" w:rsidR="006111BA" w:rsidRDefault="006111BA" w:rsidP="006111BA">
                                  <w:pPr>
                                    <w:pStyle w:val="TAH"/>
                                    <w:rPr>
                                      <w:rFonts w:eastAsia="等线"/>
                                    </w:rPr>
                                  </w:pPr>
                                  <w:r>
                                    <w:rPr>
                                      <w:rFonts w:eastAsia="等线"/>
                                    </w:rPr>
                                    <w:t xml:space="preserve">DL interruption allowed </w:t>
                                  </w:r>
                                </w:p>
                                <w:p w14:paraId="2C57E15D" w14:textId="77777777" w:rsidR="006111BA" w:rsidRDefault="006111BA" w:rsidP="006111BA">
                                  <w:pPr>
                                    <w:pStyle w:val="TAH"/>
                                    <w:rPr>
                                      <w:rFonts w:eastAsia="等线"/>
                                    </w:rPr>
                                  </w:pPr>
                                  <w:r>
                                    <w:rPr>
                                      <w:rFonts w:eastAsia="等线"/>
                                    </w:rPr>
                                    <w:t>(Note 4)</w:t>
                                  </w:r>
                                </w:p>
                              </w:tc>
                            </w:tr>
                            <w:tr w:rsidR="006111BA" w14:paraId="43BF3936" w14:textId="77777777" w:rsidTr="00BA5DE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BA7DE43" w14:textId="77777777" w:rsidR="006111BA" w:rsidRDefault="006111BA" w:rsidP="006111BA">
                                  <w:pPr>
                                    <w:pStyle w:val="TAC"/>
                                    <w:rPr>
                                      <w:rFonts w:eastAsia="等线"/>
                                      <w:lang w:eastAsia="zh-CN"/>
                                    </w:rPr>
                                  </w:pPr>
                                  <w:r>
                                    <w:rPr>
                                      <w:rFonts w:eastAsia="等线"/>
                                      <w:lang w:eastAsia="zh-CN"/>
                                    </w:rPr>
                                    <w:t>CA</w:t>
                                  </w:r>
                                  <w:r>
                                    <w:rPr>
                                      <w:rFonts w:eastAsia="等线"/>
                                    </w:rPr>
                                    <w:t>_</w:t>
                                  </w:r>
                                  <w:r>
                                    <w:rPr>
                                      <w:rFonts w:eastAsia="等线"/>
                                      <w:lang w:eastAsia="zh-CN"/>
                                    </w:rPr>
                                    <w:t>n1</w:t>
                                  </w:r>
                                  <w:r>
                                    <w:rPr>
                                      <w:rFonts w:eastAsia="等线"/>
                                      <w:lang w:val="sv-SE" w:eastAsia="ja-JP"/>
                                    </w:rPr>
                                    <w:t>-</w:t>
                                  </w:r>
                                  <w:r>
                                    <w:rPr>
                                      <w:rFonts w:eastAsia="等线"/>
                                      <w:lang w:eastAsia="zh-CN"/>
                                    </w:rPr>
                                    <w:t>n3</w:t>
                                  </w:r>
                                  <w:r>
                                    <w:rPr>
                                      <w:rFonts w:eastAsia="等线"/>
                                      <w:lang w:val="sv-SE" w:eastAsia="zh-CN"/>
                                    </w:rPr>
                                    <w:t>-n78</w:t>
                                  </w:r>
                                  <w:r>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206BB54" w14:textId="77777777" w:rsidR="006111BA" w:rsidRDefault="006111BA" w:rsidP="006111BA">
                                  <w:pPr>
                                    <w:pStyle w:val="TAC"/>
                                    <w:rPr>
                                      <w:rFonts w:eastAsia="等线"/>
                                      <w:lang w:eastAsia="ja-JP"/>
                                    </w:rPr>
                                  </w:pPr>
                                  <w:r>
                                    <w:rPr>
                                      <w:rFonts w:eastAsia="等线"/>
                                      <w:lang w:eastAsia="zh-CN"/>
                                    </w:rPr>
                                    <w:t>n1, n3, n78</w:t>
                                  </w:r>
                                </w:p>
                              </w:tc>
                              <w:tc>
                                <w:tcPr>
                                  <w:tcW w:w="2552" w:type="dxa"/>
                                  <w:tcBorders>
                                    <w:top w:val="single" w:sz="4" w:space="0" w:color="auto"/>
                                    <w:left w:val="single" w:sz="4" w:space="0" w:color="auto"/>
                                    <w:bottom w:val="single" w:sz="4" w:space="0" w:color="auto"/>
                                    <w:right w:val="single" w:sz="4" w:space="0" w:color="auto"/>
                                  </w:tcBorders>
                                  <w:hideMark/>
                                </w:tcPr>
                                <w:p w14:paraId="074D83A0" w14:textId="77777777" w:rsidR="006111BA" w:rsidRDefault="006111BA" w:rsidP="006111BA">
                                  <w:pPr>
                                    <w:pStyle w:val="TAC"/>
                                    <w:rPr>
                                      <w:rFonts w:eastAsia="等线"/>
                                      <w:lang w:eastAsia="zh-CN"/>
                                    </w:rPr>
                                  </w:pPr>
                                  <w:r>
                                    <w:rPr>
                                      <w:rFonts w:eastAsia="等线"/>
                                      <w:lang w:eastAsia="zh-CN"/>
                                    </w:rPr>
                                    <w:t>No for CA_n1-n78, CA_n3-n78</w:t>
                                  </w:r>
                                </w:p>
                              </w:tc>
                            </w:tr>
                            <w:tr w:rsidR="006111BA" w14:paraId="44D56656" w14:textId="77777777" w:rsidTr="00BA5DE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A02AD47" w14:textId="77777777" w:rsidR="006111BA" w:rsidRPr="00390951" w:rsidRDefault="006111BA" w:rsidP="006111BA">
                                  <w:pPr>
                                    <w:pStyle w:val="TAC"/>
                                    <w:rPr>
                                      <w:color w:val="000000"/>
                                      <w:lang w:eastAsia="zh-CN"/>
                                    </w:rPr>
                                  </w:pPr>
                                  <w:r w:rsidRPr="00390951">
                                    <w:rPr>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3BE3C67" w14:textId="77777777" w:rsidR="006111BA" w:rsidRPr="00390951" w:rsidRDefault="006111BA" w:rsidP="006111BA">
                                  <w:pPr>
                                    <w:pStyle w:val="TAC"/>
                                    <w:rPr>
                                      <w:rFonts w:eastAsia="等线"/>
                                      <w:lang w:eastAsia="zh-CN"/>
                                    </w:rPr>
                                  </w:pPr>
                                  <w:r>
                                    <w:rPr>
                                      <w:rFonts w:eastAsia="等线"/>
                                      <w:lang w:eastAsia="zh-CN"/>
                                    </w:rPr>
                                    <w:t>n3, n5, n78</w:t>
                                  </w:r>
                                </w:p>
                              </w:tc>
                              <w:tc>
                                <w:tcPr>
                                  <w:tcW w:w="2552" w:type="dxa"/>
                                  <w:tcBorders>
                                    <w:top w:val="single" w:sz="4" w:space="0" w:color="auto"/>
                                    <w:left w:val="single" w:sz="4" w:space="0" w:color="auto"/>
                                    <w:bottom w:val="single" w:sz="4" w:space="0" w:color="auto"/>
                                    <w:right w:val="single" w:sz="4" w:space="0" w:color="auto"/>
                                  </w:tcBorders>
                                  <w:hideMark/>
                                </w:tcPr>
                                <w:p w14:paraId="642043C9" w14:textId="77777777" w:rsidR="006111BA" w:rsidRDefault="006111BA" w:rsidP="006111BA">
                                  <w:pPr>
                                    <w:pStyle w:val="TAC"/>
                                    <w:rPr>
                                      <w:rFonts w:eastAsia="等线"/>
                                      <w:lang w:eastAsia="zh-CN"/>
                                    </w:rPr>
                                  </w:pPr>
                                  <w:r>
                                    <w:rPr>
                                      <w:rFonts w:eastAsia="等线"/>
                                      <w:lang w:eastAsia="zh-CN"/>
                                    </w:rPr>
                                    <w:t>No for CA_n3-n78, CA_n5-n78</w:t>
                                  </w:r>
                                </w:p>
                              </w:tc>
                            </w:tr>
                            <w:tr w:rsidR="006111BA" w14:paraId="73986801" w14:textId="77777777" w:rsidTr="00BA5DE6">
                              <w:trPr>
                                <w:jc w:val="center"/>
                              </w:trPr>
                              <w:tc>
                                <w:tcPr>
                                  <w:tcW w:w="2366" w:type="dxa"/>
                                  <w:tcBorders>
                                    <w:top w:val="single" w:sz="4" w:space="0" w:color="auto"/>
                                    <w:left w:val="single" w:sz="4" w:space="0" w:color="auto"/>
                                    <w:bottom w:val="single" w:sz="4" w:space="0" w:color="auto"/>
                                    <w:right w:val="single" w:sz="4" w:space="0" w:color="auto"/>
                                  </w:tcBorders>
                                </w:tcPr>
                                <w:p w14:paraId="49C3D5CC" w14:textId="77777777" w:rsidR="006111BA" w:rsidRPr="00390951" w:rsidRDefault="006111BA" w:rsidP="006111BA">
                                  <w:pPr>
                                    <w:pStyle w:val="TAC"/>
                                    <w:rPr>
                                      <w:color w:val="000000"/>
                                      <w:lang w:eastAsia="zh-CN"/>
                                    </w:rPr>
                                  </w:pPr>
                                  <w:r>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78EDC3CE" w14:textId="77777777" w:rsidR="006111BA" w:rsidRDefault="006111BA" w:rsidP="006111BA">
                                  <w:pPr>
                                    <w:pStyle w:val="TAC"/>
                                    <w:rPr>
                                      <w:rFonts w:eastAsia="等线"/>
                                      <w:lang w:eastAsia="zh-CN"/>
                                    </w:rPr>
                                  </w:pPr>
                                  <w:r>
                                    <w:rPr>
                                      <w:color w:val="000000"/>
                                      <w:szCs w:val="18"/>
                                      <w:lang w:eastAsia="ja-JP"/>
                                    </w:rPr>
                                    <w:t>n1, n3, n5, n78</w:t>
                                  </w:r>
                                </w:p>
                              </w:tc>
                              <w:tc>
                                <w:tcPr>
                                  <w:tcW w:w="2552" w:type="dxa"/>
                                  <w:tcBorders>
                                    <w:top w:val="single" w:sz="4" w:space="0" w:color="auto"/>
                                    <w:left w:val="single" w:sz="4" w:space="0" w:color="auto"/>
                                    <w:bottom w:val="single" w:sz="4" w:space="0" w:color="auto"/>
                                    <w:right w:val="single" w:sz="4" w:space="0" w:color="auto"/>
                                  </w:tcBorders>
                                </w:tcPr>
                                <w:p w14:paraId="547DA7BA" w14:textId="77777777" w:rsidR="006111BA" w:rsidRDefault="006111BA" w:rsidP="006111BA">
                                  <w:pPr>
                                    <w:pStyle w:val="TAC"/>
                                    <w:rPr>
                                      <w:rFonts w:eastAsia="等线"/>
                                      <w:lang w:eastAsia="zh-CN"/>
                                    </w:rPr>
                                  </w:pPr>
                                  <w:r>
                                    <w:rPr>
                                      <w:rFonts w:eastAsia="等线"/>
                                      <w:lang w:eastAsia="zh-CN"/>
                                    </w:rPr>
                                    <w:t>No for CA_n1-n78, CA_n3-n78, CA_n5-n78</w:t>
                                  </w:r>
                                </w:p>
                              </w:tc>
                            </w:tr>
                          </w:tbl>
                          <w:p w14:paraId="28C11151" w14:textId="0C40E375" w:rsidR="003C360F" w:rsidRPr="006111BA" w:rsidRDefault="003C360F" w:rsidP="003C360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1270103" id="_x0000_t202" coordsize="21600,21600" o:spt="202" path="m,l,21600r21600,l21600,xe">
                <v:stroke joinstyle="miter"/>
                <v:path gradientshapeok="t" o:connecttype="rect"/>
              </v:shapetype>
              <v:shape id="文本框 365660700" o:spid="_x0000_s1026" type="#_x0000_t202" style="width:466.6pt;height:2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jSBSAIAAJwEAAAOAAAAZHJzL2Uyb0RvYy54bWysVE1v2zAMvQ/YfxB0X51k+WiDOkXWIsOA&#10;oC2QFj0rstwYk0VNUmJnv35PymfbnYbloJAi9Ug+kr6+aWvNNsr5ikzOuxcdzpSRVFTmNefPT7Mv&#10;l5z5IEwhNBmV863y/Gby+dN1Y8eqRyvShXIMIMaPG5vzVQh2nGVerlQt/AVZZWAsydUiQHWvWeFE&#10;A/RaZ71OZ5g15ArrSCrvcXu3M/JJwi9LJcNDWXoVmM45cgvpdOlcxjObXIvxqxN2Vcl9GuIfsqhF&#10;ZRD0CHUngmBrV32AqivpyFMZLiTVGZVlJVWqAdV0O++qWayEVakWkOPtkSb//2Dl/WZhHx0L7Tdq&#10;0cBISGP92OMy1tOWro7/yJTBDgq3R9pUG5jE5eCqNxhdjjiTsPWG/dGon4jNTs+t8+G7oppFIecO&#10;fUl0ic3cB4SE68ElRvOkq2JWaZ2Urb/Vjm0EWojOF9RwpoUPuMz5LP1i1oB480wb1uR8+HXQSZHe&#10;2GKsI+ZSC/nzIwLwtInxVRqjfZ4nbqIU2mW7J2xJxRY8OtqNmLdyViHKHIk+CoeZAnXYk/CAo9SE&#10;1GgvcbYi9/tv99EfrYaVswYzmnP/ay2cQv0/DIbgqtsH0ywkpT8Y9aC4c8vy3GLW9S2Bwy420sok&#10;Rv+gD2LpqH7BOk1jVJiEkYid83AQb8Nuc7COUk2nyQljbEWYm4WVEToSFtl9al+Es/t2B0zKPR2m&#10;WYzfdX3nG18amq4DlVUaiUjwjlU0NypYgdTm/brGHTvXk9fpozL5AwAA//8DAFBLAwQUAAYACAAA&#10;ACEAppcG7NsAAAAFAQAADwAAAGRycy9kb3ducmV2LnhtbEyPwU7DMBBE70j9B2srcaNOWwRtmk1V&#10;IXFEiMABbq69JG7jdRS7aejXY7jAZaXRjGbeFtvRtWKgPljPCPNZBoJYe2O5Rnh7fbxZgQhRsVGt&#10;Z0L4ogDbcnJVqNz4M7/QUMVapBIOuUJoYuxyKYNuyKkw8x1x8j5971RMsq+l6dU5lbtWLrLsTjpl&#10;OS00qqOHhvSxOjkEw++e9Yd9uliutF1fnlcHPSBeT8fdBkSkMf6F4Qc/oUOZmPb+xCaIFiE9En9v&#10;8tbL5QLEHuF2fp+BLAv5n778BgAA//8DAFBLAQItABQABgAIAAAAIQC2gziS/gAAAOEBAAATAAAA&#10;AAAAAAAAAAAAAAAAAABbQ29udGVudF9UeXBlc10ueG1sUEsBAi0AFAAGAAgAAAAhADj9If/WAAAA&#10;lAEAAAsAAAAAAAAAAAAAAAAALwEAAF9yZWxzLy5yZWxzUEsBAi0AFAAGAAgAAAAhANm+NIFIAgAA&#10;nAQAAA4AAAAAAAAAAAAAAAAALgIAAGRycy9lMm9Eb2MueG1sUEsBAi0AFAAGAAgAAAAhAKaXBuzb&#10;AAAABQEAAA8AAAAAAAAAAAAAAAAAogQAAGRycy9kb3ducmV2LnhtbFBLBQYAAAAABAAEAPMAAACq&#10;BQAAAAA=&#10;" fillcolor="window" strokeweight=".5pt">
                <v:textbox>
                  <w:txbxContent>
                    <w:p w14:paraId="3062A665" w14:textId="77777777" w:rsidR="006111BA" w:rsidRPr="00BA4E8B" w:rsidRDefault="006111BA" w:rsidP="006111BA">
                      <w:pPr>
                        <w:rPr>
                          <w:b/>
                          <w:color w:val="000000" w:themeColor="text1"/>
                          <w:u w:val="single"/>
                          <w:lang w:eastAsia="ko-KR"/>
                        </w:rPr>
                      </w:pPr>
                      <w:r w:rsidRPr="00BA4E8B">
                        <w:rPr>
                          <w:b/>
                          <w:color w:val="000000" w:themeColor="text1"/>
                          <w:u w:val="single"/>
                          <w:lang w:eastAsia="ko-KR"/>
                        </w:rPr>
                        <w:t>Issue 2-</w:t>
                      </w:r>
                      <w:r>
                        <w:rPr>
                          <w:b/>
                          <w:color w:val="000000" w:themeColor="text1"/>
                          <w:u w:val="single"/>
                          <w:lang w:eastAsia="ko-KR"/>
                        </w:rPr>
                        <w:t>2</w:t>
                      </w:r>
                      <w:r w:rsidRPr="00BA4E8B">
                        <w:rPr>
                          <w:b/>
                          <w:color w:val="000000" w:themeColor="text1"/>
                          <w:u w:val="single"/>
                          <w:lang w:eastAsia="ko-KR"/>
                        </w:rPr>
                        <w:t xml:space="preserve">-1: </w:t>
                      </w:r>
                      <w:r>
                        <w:rPr>
                          <w:b/>
                          <w:color w:val="000000" w:themeColor="text1"/>
                          <w:u w:val="single"/>
                          <w:lang w:eastAsia="ko-KR"/>
                        </w:rPr>
                        <w:t>D</w:t>
                      </w:r>
                      <w:r w:rsidRPr="00F16B2D">
                        <w:rPr>
                          <w:b/>
                          <w:color w:val="000000" w:themeColor="text1"/>
                          <w:u w:val="single"/>
                          <w:lang w:eastAsia="ko-KR"/>
                        </w:rPr>
                        <w:t>efinition format for indicating no DL interruption requirement</w:t>
                      </w:r>
                      <w:r w:rsidRPr="00BA4E8B">
                        <w:rPr>
                          <w:b/>
                          <w:color w:val="000000" w:themeColor="text1"/>
                          <w:u w:val="single"/>
                          <w:lang w:eastAsia="ko-KR"/>
                        </w:rPr>
                        <w:t xml:space="preserve"> </w:t>
                      </w:r>
                    </w:p>
                    <w:p w14:paraId="53964593" w14:textId="77777777" w:rsidR="006111BA" w:rsidRDefault="006111BA" w:rsidP="006111BA">
                      <w:pPr>
                        <w:rPr>
                          <w:rFonts w:eastAsia="PMingLiU"/>
                          <w:b/>
                          <w:bCs/>
                          <w:iCs/>
                        </w:rPr>
                      </w:pPr>
                      <w:r w:rsidRPr="00F16B2D">
                        <w:rPr>
                          <w:rFonts w:eastAsia="等线" w:hint="eastAsia"/>
                          <w:b/>
                          <w:bCs/>
                          <w:lang w:eastAsia="zh-CN"/>
                        </w:rPr>
                        <w:t>W</w:t>
                      </w:r>
                      <w:r w:rsidRPr="00F16B2D">
                        <w:rPr>
                          <w:rFonts w:eastAsia="等线"/>
                          <w:b/>
                          <w:bCs/>
                          <w:lang w:eastAsia="zh-CN"/>
                        </w:rPr>
                        <w:t xml:space="preserve">ayforward: Considering the following format as starting point for indicating no DL interruption requirement for </w:t>
                      </w:r>
                      <w:r w:rsidRPr="00F16B2D">
                        <w:rPr>
                          <w:rFonts w:eastAsia="PMingLiU"/>
                          <w:b/>
                          <w:bCs/>
                          <w:iCs/>
                        </w:rPr>
                        <w:t>TX switching among 3 or 4 bands</w:t>
                      </w:r>
                    </w:p>
                    <w:p w14:paraId="46F801A4" w14:textId="77777777" w:rsidR="006111BA" w:rsidRPr="00F16B2D" w:rsidRDefault="006111BA" w:rsidP="006111BA">
                      <w:pPr>
                        <w:rPr>
                          <w:rFonts w:eastAsia="等线"/>
                          <w:b/>
                          <w:bCs/>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6111BA" w14:paraId="426D717F" w14:textId="77777777" w:rsidTr="00BA5DE6">
                        <w:trPr>
                          <w:jc w:val="center"/>
                        </w:trPr>
                        <w:tc>
                          <w:tcPr>
                            <w:tcW w:w="2366" w:type="dxa"/>
                            <w:tcBorders>
                              <w:top w:val="single" w:sz="4" w:space="0" w:color="auto"/>
                              <w:left w:val="single" w:sz="4" w:space="0" w:color="auto"/>
                              <w:bottom w:val="single" w:sz="4" w:space="0" w:color="auto"/>
                              <w:right w:val="single" w:sz="4" w:space="0" w:color="auto"/>
                            </w:tcBorders>
                            <w:hideMark/>
                          </w:tcPr>
                          <w:p w14:paraId="3363BBA8" w14:textId="77777777" w:rsidR="006111BA" w:rsidRDefault="006111BA" w:rsidP="006111BA">
                            <w:pPr>
                              <w:pStyle w:val="TAH"/>
                              <w:rPr>
                                <w:rFonts w:eastAsia="等线"/>
                              </w:rPr>
                            </w:pPr>
                            <w:r>
                              <w:rPr>
                                <w:rFonts w:eastAsia="等线"/>
                              </w:rPr>
                              <w:t>NR CA Band</w:t>
                            </w:r>
                          </w:p>
                        </w:tc>
                        <w:tc>
                          <w:tcPr>
                            <w:tcW w:w="2552" w:type="dxa"/>
                            <w:tcBorders>
                              <w:top w:val="single" w:sz="4" w:space="0" w:color="auto"/>
                              <w:left w:val="single" w:sz="4" w:space="0" w:color="auto"/>
                              <w:bottom w:val="single" w:sz="4" w:space="0" w:color="auto"/>
                              <w:right w:val="single" w:sz="4" w:space="0" w:color="auto"/>
                            </w:tcBorders>
                            <w:hideMark/>
                          </w:tcPr>
                          <w:p w14:paraId="1422F606" w14:textId="77777777" w:rsidR="006111BA" w:rsidRDefault="006111BA" w:rsidP="006111BA">
                            <w:pPr>
                              <w:pStyle w:val="TAH"/>
                              <w:rPr>
                                <w:rFonts w:eastAsia="等线"/>
                              </w:rPr>
                            </w:pPr>
                            <w:r>
                              <w:rPr>
                                <w:rFonts w:eastAsia="等线"/>
                              </w:rPr>
                              <w:t>NR Band</w:t>
                            </w:r>
                          </w:p>
                          <w:p w14:paraId="1C44FD6D" w14:textId="77777777" w:rsidR="006111BA" w:rsidRDefault="006111BA" w:rsidP="006111BA">
                            <w:pPr>
                              <w:pStyle w:val="TAH"/>
                              <w:rPr>
                                <w:rFonts w:eastAsia="等线"/>
                              </w:rPr>
                            </w:pPr>
                            <w:r>
                              <w:rPr>
                                <w:rFonts w:eastAsia="等线"/>
                              </w:rPr>
                              <w:t>(Table 5.2-1)</w:t>
                            </w:r>
                          </w:p>
                        </w:tc>
                        <w:tc>
                          <w:tcPr>
                            <w:tcW w:w="2552" w:type="dxa"/>
                            <w:tcBorders>
                              <w:top w:val="single" w:sz="4" w:space="0" w:color="auto"/>
                              <w:left w:val="single" w:sz="4" w:space="0" w:color="auto"/>
                              <w:bottom w:val="single" w:sz="4" w:space="0" w:color="auto"/>
                              <w:right w:val="single" w:sz="4" w:space="0" w:color="auto"/>
                            </w:tcBorders>
                            <w:hideMark/>
                          </w:tcPr>
                          <w:p w14:paraId="1DBB0FBF" w14:textId="77777777" w:rsidR="006111BA" w:rsidRDefault="006111BA" w:rsidP="006111BA">
                            <w:pPr>
                              <w:pStyle w:val="TAH"/>
                              <w:rPr>
                                <w:rFonts w:eastAsia="等线"/>
                              </w:rPr>
                            </w:pPr>
                            <w:r>
                              <w:rPr>
                                <w:rFonts w:eastAsia="等线"/>
                              </w:rPr>
                              <w:t xml:space="preserve">DL interruption allowed </w:t>
                            </w:r>
                          </w:p>
                          <w:p w14:paraId="2C57E15D" w14:textId="77777777" w:rsidR="006111BA" w:rsidRDefault="006111BA" w:rsidP="006111BA">
                            <w:pPr>
                              <w:pStyle w:val="TAH"/>
                              <w:rPr>
                                <w:rFonts w:eastAsia="等线"/>
                              </w:rPr>
                            </w:pPr>
                            <w:r>
                              <w:rPr>
                                <w:rFonts w:eastAsia="等线"/>
                              </w:rPr>
                              <w:t>(Note 4)</w:t>
                            </w:r>
                          </w:p>
                        </w:tc>
                      </w:tr>
                      <w:tr w:rsidR="006111BA" w14:paraId="43BF3936" w14:textId="77777777" w:rsidTr="00BA5DE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BA7DE43" w14:textId="77777777" w:rsidR="006111BA" w:rsidRDefault="006111BA" w:rsidP="006111BA">
                            <w:pPr>
                              <w:pStyle w:val="TAC"/>
                              <w:rPr>
                                <w:rFonts w:eastAsia="等线"/>
                                <w:lang w:eastAsia="zh-CN"/>
                              </w:rPr>
                            </w:pPr>
                            <w:r>
                              <w:rPr>
                                <w:rFonts w:eastAsia="等线"/>
                                <w:lang w:eastAsia="zh-CN"/>
                              </w:rPr>
                              <w:t>CA</w:t>
                            </w:r>
                            <w:r>
                              <w:rPr>
                                <w:rFonts w:eastAsia="等线"/>
                              </w:rPr>
                              <w:t>_</w:t>
                            </w:r>
                            <w:r>
                              <w:rPr>
                                <w:rFonts w:eastAsia="等线"/>
                                <w:lang w:eastAsia="zh-CN"/>
                              </w:rPr>
                              <w:t>n1</w:t>
                            </w:r>
                            <w:r>
                              <w:rPr>
                                <w:rFonts w:eastAsia="等线"/>
                                <w:lang w:val="sv-SE" w:eastAsia="ja-JP"/>
                              </w:rPr>
                              <w:t>-</w:t>
                            </w:r>
                            <w:r>
                              <w:rPr>
                                <w:rFonts w:eastAsia="等线"/>
                                <w:lang w:eastAsia="zh-CN"/>
                              </w:rPr>
                              <w:t>n3</w:t>
                            </w:r>
                            <w:r>
                              <w:rPr>
                                <w:rFonts w:eastAsia="等线"/>
                                <w:lang w:val="sv-SE" w:eastAsia="zh-CN"/>
                              </w:rPr>
                              <w:t>-n78</w:t>
                            </w:r>
                            <w:r>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206BB54" w14:textId="77777777" w:rsidR="006111BA" w:rsidRDefault="006111BA" w:rsidP="006111BA">
                            <w:pPr>
                              <w:pStyle w:val="TAC"/>
                              <w:rPr>
                                <w:rFonts w:eastAsia="等线"/>
                                <w:lang w:eastAsia="ja-JP"/>
                              </w:rPr>
                            </w:pPr>
                            <w:r>
                              <w:rPr>
                                <w:rFonts w:eastAsia="等线"/>
                                <w:lang w:eastAsia="zh-CN"/>
                              </w:rPr>
                              <w:t>n1, n3, n78</w:t>
                            </w:r>
                          </w:p>
                        </w:tc>
                        <w:tc>
                          <w:tcPr>
                            <w:tcW w:w="2552" w:type="dxa"/>
                            <w:tcBorders>
                              <w:top w:val="single" w:sz="4" w:space="0" w:color="auto"/>
                              <w:left w:val="single" w:sz="4" w:space="0" w:color="auto"/>
                              <w:bottom w:val="single" w:sz="4" w:space="0" w:color="auto"/>
                              <w:right w:val="single" w:sz="4" w:space="0" w:color="auto"/>
                            </w:tcBorders>
                            <w:hideMark/>
                          </w:tcPr>
                          <w:p w14:paraId="074D83A0" w14:textId="77777777" w:rsidR="006111BA" w:rsidRDefault="006111BA" w:rsidP="006111BA">
                            <w:pPr>
                              <w:pStyle w:val="TAC"/>
                              <w:rPr>
                                <w:rFonts w:eastAsia="等线"/>
                                <w:lang w:eastAsia="zh-CN"/>
                              </w:rPr>
                            </w:pPr>
                            <w:r>
                              <w:rPr>
                                <w:rFonts w:eastAsia="等线"/>
                                <w:lang w:eastAsia="zh-CN"/>
                              </w:rPr>
                              <w:t>No for CA_n1-n78, CA_n3-n78</w:t>
                            </w:r>
                          </w:p>
                        </w:tc>
                      </w:tr>
                      <w:tr w:rsidR="006111BA" w14:paraId="44D56656" w14:textId="77777777" w:rsidTr="00BA5DE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A02AD47" w14:textId="77777777" w:rsidR="006111BA" w:rsidRPr="00390951" w:rsidRDefault="006111BA" w:rsidP="006111BA">
                            <w:pPr>
                              <w:pStyle w:val="TAC"/>
                              <w:rPr>
                                <w:color w:val="000000"/>
                                <w:lang w:eastAsia="zh-CN"/>
                              </w:rPr>
                            </w:pPr>
                            <w:r w:rsidRPr="00390951">
                              <w:rPr>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3BE3C67" w14:textId="77777777" w:rsidR="006111BA" w:rsidRPr="00390951" w:rsidRDefault="006111BA" w:rsidP="006111BA">
                            <w:pPr>
                              <w:pStyle w:val="TAC"/>
                              <w:rPr>
                                <w:rFonts w:eastAsia="等线"/>
                                <w:lang w:eastAsia="zh-CN"/>
                              </w:rPr>
                            </w:pPr>
                            <w:r>
                              <w:rPr>
                                <w:rFonts w:eastAsia="等线"/>
                                <w:lang w:eastAsia="zh-CN"/>
                              </w:rPr>
                              <w:t>n3, n5, n78</w:t>
                            </w:r>
                          </w:p>
                        </w:tc>
                        <w:tc>
                          <w:tcPr>
                            <w:tcW w:w="2552" w:type="dxa"/>
                            <w:tcBorders>
                              <w:top w:val="single" w:sz="4" w:space="0" w:color="auto"/>
                              <w:left w:val="single" w:sz="4" w:space="0" w:color="auto"/>
                              <w:bottom w:val="single" w:sz="4" w:space="0" w:color="auto"/>
                              <w:right w:val="single" w:sz="4" w:space="0" w:color="auto"/>
                            </w:tcBorders>
                            <w:hideMark/>
                          </w:tcPr>
                          <w:p w14:paraId="642043C9" w14:textId="77777777" w:rsidR="006111BA" w:rsidRDefault="006111BA" w:rsidP="006111BA">
                            <w:pPr>
                              <w:pStyle w:val="TAC"/>
                              <w:rPr>
                                <w:rFonts w:eastAsia="等线"/>
                                <w:lang w:eastAsia="zh-CN"/>
                              </w:rPr>
                            </w:pPr>
                            <w:r>
                              <w:rPr>
                                <w:rFonts w:eastAsia="等线"/>
                                <w:lang w:eastAsia="zh-CN"/>
                              </w:rPr>
                              <w:t>No for CA_n3-n78, CA_n5-n78</w:t>
                            </w:r>
                          </w:p>
                        </w:tc>
                      </w:tr>
                      <w:tr w:rsidR="006111BA" w14:paraId="73986801" w14:textId="77777777" w:rsidTr="00BA5DE6">
                        <w:trPr>
                          <w:jc w:val="center"/>
                        </w:trPr>
                        <w:tc>
                          <w:tcPr>
                            <w:tcW w:w="2366" w:type="dxa"/>
                            <w:tcBorders>
                              <w:top w:val="single" w:sz="4" w:space="0" w:color="auto"/>
                              <w:left w:val="single" w:sz="4" w:space="0" w:color="auto"/>
                              <w:bottom w:val="single" w:sz="4" w:space="0" w:color="auto"/>
                              <w:right w:val="single" w:sz="4" w:space="0" w:color="auto"/>
                            </w:tcBorders>
                          </w:tcPr>
                          <w:p w14:paraId="49C3D5CC" w14:textId="77777777" w:rsidR="006111BA" w:rsidRPr="00390951" w:rsidRDefault="006111BA" w:rsidP="006111BA">
                            <w:pPr>
                              <w:pStyle w:val="TAC"/>
                              <w:rPr>
                                <w:color w:val="000000"/>
                                <w:lang w:eastAsia="zh-CN"/>
                              </w:rPr>
                            </w:pPr>
                            <w:r>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78EDC3CE" w14:textId="77777777" w:rsidR="006111BA" w:rsidRDefault="006111BA" w:rsidP="006111BA">
                            <w:pPr>
                              <w:pStyle w:val="TAC"/>
                              <w:rPr>
                                <w:rFonts w:eastAsia="等线"/>
                                <w:lang w:eastAsia="zh-CN"/>
                              </w:rPr>
                            </w:pPr>
                            <w:r>
                              <w:rPr>
                                <w:color w:val="000000"/>
                                <w:szCs w:val="18"/>
                                <w:lang w:eastAsia="ja-JP"/>
                              </w:rPr>
                              <w:t>n1, n3, n5, n78</w:t>
                            </w:r>
                          </w:p>
                        </w:tc>
                        <w:tc>
                          <w:tcPr>
                            <w:tcW w:w="2552" w:type="dxa"/>
                            <w:tcBorders>
                              <w:top w:val="single" w:sz="4" w:space="0" w:color="auto"/>
                              <w:left w:val="single" w:sz="4" w:space="0" w:color="auto"/>
                              <w:bottom w:val="single" w:sz="4" w:space="0" w:color="auto"/>
                              <w:right w:val="single" w:sz="4" w:space="0" w:color="auto"/>
                            </w:tcBorders>
                          </w:tcPr>
                          <w:p w14:paraId="547DA7BA" w14:textId="77777777" w:rsidR="006111BA" w:rsidRDefault="006111BA" w:rsidP="006111BA">
                            <w:pPr>
                              <w:pStyle w:val="TAC"/>
                              <w:rPr>
                                <w:rFonts w:eastAsia="等线"/>
                                <w:lang w:eastAsia="zh-CN"/>
                              </w:rPr>
                            </w:pPr>
                            <w:r>
                              <w:rPr>
                                <w:rFonts w:eastAsia="等线"/>
                                <w:lang w:eastAsia="zh-CN"/>
                              </w:rPr>
                              <w:t>No for CA_n1-n78, CA_n3-n78, CA_n5-n78</w:t>
                            </w:r>
                          </w:p>
                        </w:tc>
                      </w:tr>
                    </w:tbl>
                    <w:p w14:paraId="28C11151" w14:textId="0C40E375" w:rsidR="003C360F" w:rsidRPr="006111BA" w:rsidRDefault="003C360F" w:rsidP="003C360F"/>
                  </w:txbxContent>
                </v:textbox>
                <w10:anchorlock/>
              </v:shape>
            </w:pict>
          </mc:Fallback>
        </mc:AlternateContent>
      </w:r>
    </w:p>
    <w:p w14:paraId="03F823A2" w14:textId="77777777" w:rsidR="009C1131" w:rsidRPr="009C1131" w:rsidRDefault="009C1131" w:rsidP="00713B1F">
      <w:pPr>
        <w:pStyle w:val="ab"/>
        <w:tabs>
          <w:tab w:val="num" w:pos="226"/>
          <w:tab w:val="num" w:pos="284"/>
          <w:tab w:val="left" w:pos="5103"/>
        </w:tabs>
        <w:snapToGrid w:val="0"/>
        <w:rPr>
          <w:rFonts w:eastAsia="宋体"/>
          <w:sz w:val="21"/>
          <w:szCs w:val="21"/>
          <w:lang w:val="en-GB" w:eastAsia="zh-CN"/>
        </w:rPr>
      </w:pPr>
    </w:p>
    <w:p w14:paraId="09DC5C96" w14:textId="725F24B3" w:rsidR="00713B1F" w:rsidRPr="003A78B9" w:rsidRDefault="00713B1F" w:rsidP="000F1696">
      <w:pPr>
        <w:pStyle w:val="ab"/>
        <w:tabs>
          <w:tab w:val="num" w:pos="226"/>
          <w:tab w:val="num" w:pos="284"/>
          <w:tab w:val="left" w:pos="5103"/>
        </w:tabs>
        <w:snapToGrid w:val="0"/>
        <w:rPr>
          <w:rFonts w:eastAsia="宋体"/>
          <w:sz w:val="21"/>
          <w:szCs w:val="21"/>
          <w:lang w:val="en-GB" w:eastAsia="zh-CN"/>
        </w:rPr>
      </w:pPr>
      <w:r w:rsidRPr="003A78B9">
        <w:rPr>
          <w:rFonts w:eastAsia="宋体" w:hint="eastAsia"/>
          <w:sz w:val="21"/>
          <w:szCs w:val="21"/>
          <w:lang w:val="en-GB" w:eastAsia="zh-CN"/>
        </w:rPr>
        <w:t xml:space="preserve">This contribution discusses </w:t>
      </w:r>
      <w:r w:rsidR="003C360F">
        <w:rPr>
          <w:rFonts w:eastAsia="宋体"/>
          <w:sz w:val="21"/>
          <w:szCs w:val="21"/>
          <w:lang w:val="en-GB" w:eastAsia="zh-CN"/>
        </w:rPr>
        <w:t>how to introduce</w:t>
      </w:r>
      <w:r w:rsidR="00E104E3">
        <w:rPr>
          <w:rFonts w:eastAsia="宋体"/>
          <w:sz w:val="21"/>
          <w:szCs w:val="21"/>
          <w:lang w:val="en-GB" w:eastAsia="zh-CN"/>
        </w:rPr>
        <w:t xml:space="preserve"> </w:t>
      </w:r>
      <w:r w:rsidR="00E104E3" w:rsidRPr="00E104E3">
        <w:rPr>
          <w:rFonts w:eastAsia="宋体"/>
          <w:sz w:val="21"/>
          <w:szCs w:val="21"/>
          <w:lang w:val="en-GB" w:eastAsia="zh-CN"/>
        </w:rPr>
        <w:t xml:space="preserve">the note for DL interruption clarification for 3 or 4 bands </w:t>
      </w:r>
      <w:r w:rsidR="00E104E3">
        <w:rPr>
          <w:rFonts w:eastAsia="宋体"/>
          <w:sz w:val="21"/>
          <w:szCs w:val="21"/>
          <w:lang w:val="en-GB" w:eastAsia="zh-CN"/>
        </w:rPr>
        <w:t>including the above CA combinations captured in the WF</w:t>
      </w:r>
    </w:p>
    <w:p w14:paraId="65D89D43" w14:textId="77777777" w:rsidR="000F1696" w:rsidRDefault="00970485" w:rsidP="000F1696">
      <w:pPr>
        <w:keepNext/>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Discussion</w:t>
      </w:r>
    </w:p>
    <w:p w14:paraId="42160B13" w14:textId="1F41FBE7" w:rsidR="00970485" w:rsidRDefault="007D785A" w:rsidP="00970485">
      <w:pPr>
        <w:tabs>
          <w:tab w:val="num" w:pos="851"/>
          <w:tab w:val="num" w:pos="1440"/>
        </w:tabs>
        <w:snapToGrid w:val="0"/>
        <w:spacing w:after="120"/>
        <w:rPr>
          <w:rFonts w:eastAsiaTheme="minorEastAsia"/>
          <w:b/>
          <w:sz w:val="21"/>
          <w:szCs w:val="21"/>
          <w:u w:val="single"/>
          <w:lang w:val="en-US" w:eastAsia="zh-CN"/>
        </w:rPr>
      </w:pPr>
      <w:r w:rsidRPr="007D785A">
        <w:rPr>
          <w:rFonts w:eastAsiaTheme="minorEastAsia"/>
          <w:b/>
          <w:sz w:val="21"/>
          <w:szCs w:val="21"/>
          <w:u w:val="single"/>
          <w:lang w:val="en-US" w:eastAsia="zh-CN"/>
        </w:rPr>
        <w:t>how to introduce the note for DL interruption clarification for</w:t>
      </w:r>
      <w:r w:rsidR="006C565E">
        <w:rPr>
          <w:rFonts w:eastAsiaTheme="minorEastAsia"/>
          <w:b/>
          <w:sz w:val="21"/>
          <w:szCs w:val="21"/>
          <w:u w:val="single"/>
          <w:lang w:val="en-US" w:eastAsia="zh-CN"/>
        </w:rPr>
        <w:t xml:space="preserve"> dynamic switching </w:t>
      </w:r>
      <w:r w:rsidR="003B3C90">
        <w:rPr>
          <w:rFonts w:eastAsiaTheme="minorEastAsia"/>
          <w:b/>
          <w:sz w:val="21"/>
          <w:szCs w:val="21"/>
          <w:u w:val="single"/>
          <w:lang w:val="en-US" w:eastAsia="zh-CN"/>
        </w:rPr>
        <w:t>across</w:t>
      </w:r>
      <w:r w:rsidRPr="007D785A">
        <w:rPr>
          <w:rFonts w:eastAsiaTheme="minorEastAsia"/>
          <w:b/>
          <w:sz w:val="21"/>
          <w:szCs w:val="21"/>
          <w:u w:val="single"/>
          <w:lang w:val="en-US" w:eastAsia="zh-CN"/>
        </w:rPr>
        <w:t xml:space="preserve"> 3 or 4 bands</w:t>
      </w:r>
    </w:p>
    <w:p w14:paraId="203236CF" w14:textId="48516485" w:rsidR="00E7123F" w:rsidRDefault="004F1B9A" w:rsidP="00E7123F">
      <w:pPr>
        <w:pStyle w:val="ab"/>
        <w:tabs>
          <w:tab w:val="num" w:pos="226"/>
          <w:tab w:val="num" w:pos="284"/>
          <w:tab w:val="left" w:pos="5103"/>
        </w:tabs>
        <w:snapToGrid w:val="0"/>
        <w:rPr>
          <w:sz w:val="21"/>
          <w:szCs w:val="21"/>
          <w:lang w:eastAsia="zh-CN"/>
        </w:rPr>
      </w:pPr>
      <w:r>
        <w:rPr>
          <w:sz w:val="21"/>
          <w:szCs w:val="21"/>
          <w:lang w:eastAsia="zh-CN"/>
        </w:rPr>
        <w:t xml:space="preserve">In last </w:t>
      </w:r>
      <w:r w:rsidR="00E17FD0">
        <w:rPr>
          <w:sz w:val="21"/>
          <w:szCs w:val="21"/>
          <w:lang w:eastAsia="zh-CN"/>
        </w:rPr>
        <w:t>RAN4 meeting, c</w:t>
      </w:r>
      <w:r>
        <w:rPr>
          <w:sz w:val="21"/>
          <w:szCs w:val="21"/>
          <w:lang w:eastAsia="zh-CN"/>
        </w:rPr>
        <w:t xml:space="preserve">ompanies proposed their </w:t>
      </w:r>
      <w:r w:rsidR="00F245F6">
        <w:rPr>
          <w:sz w:val="21"/>
          <w:szCs w:val="21"/>
          <w:lang w:eastAsia="zh-CN"/>
        </w:rPr>
        <w:t>views on</w:t>
      </w:r>
      <w:r>
        <w:rPr>
          <w:sz w:val="21"/>
          <w:szCs w:val="21"/>
          <w:lang w:eastAsia="zh-CN"/>
        </w:rPr>
        <w:t xml:space="preserve"> </w:t>
      </w:r>
      <w:r w:rsidR="00C41DE9">
        <w:rPr>
          <w:sz w:val="21"/>
          <w:szCs w:val="21"/>
          <w:lang w:eastAsia="zh-CN"/>
        </w:rPr>
        <w:t>if DL interruption is mandated or not for the combination of CA</w:t>
      </w:r>
      <w:r w:rsidR="00C41DE9">
        <w:rPr>
          <w:rFonts w:asciiTheme="minorEastAsia" w:eastAsiaTheme="minorEastAsia" w:hAnsiTheme="minorEastAsia"/>
          <w:sz w:val="21"/>
          <w:szCs w:val="21"/>
          <w:lang w:eastAsia="zh-CN"/>
        </w:rPr>
        <w:t>_</w:t>
      </w:r>
      <w:r w:rsidR="00C41DE9">
        <w:rPr>
          <w:sz w:val="21"/>
          <w:szCs w:val="21"/>
          <w:lang w:eastAsia="zh-CN"/>
        </w:rPr>
        <w:t>n1-n3-n5-n78 and the corresponding fallbacks</w:t>
      </w:r>
      <w:r w:rsidR="00792458">
        <w:rPr>
          <w:sz w:val="21"/>
          <w:szCs w:val="21"/>
          <w:lang w:eastAsia="zh-CN"/>
        </w:rPr>
        <w:t>[2][3]</w:t>
      </w:r>
      <w:r>
        <w:rPr>
          <w:sz w:val="21"/>
          <w:szCs w:val="21"/>
          <w:lang w:eastAsia="zh-CN"/>
        </w:rPr>
        <w:t xml:space="preserve">. </w:t>
      </w:r>
      <w:r w:rsidR="00D039AD">
        <w:rPr>
          <w:sz w:val="21"/>
          <w:szCs w:val="21"/>
          <w:lang w:eastAsia="zh-CN"/>
        </w:rPr>
        <w:t xml:space="preserve">In contribution [2], it </w:t>
      </w:r>
      <w:r w:rsidR="00BC5D2F">
        <w:rPr>
          <w:sz w:val="21"/>
          <w:szCs w:val="21"/>
          <w:lang w:eastAsia="zh-CN"/>
        </w:rPr>
        <w:t>shows the format of mandating no DL interruption</w:t>
      </w:r>
      <w:r w:rsidR="00DC659C">
        <w:rPr>
          <w:sz w:val="21"/>
          <w:szCs w:val="21"/>
          <w:lang w:eastAsia="zh-CN"/>
        </w:rPr>
        <w:t xml:space="preserve"> for rel-18 combinations is same </w:t>
      </w:r>
      <w:r w:rsidR="00BC5D2F">
        <w:rPr>
          <w:sz w:val="21"/>
          <w:szCs w:val="21"/>
          <w:lang w:eastAsia="zh-CN"/>
        </w:rPr>
        <w:t xml:space="preserve">with rel-17/16 </w:t>
      </w:r>
      <w:r w:rsidR="00DC659C">
        <w:rPr>
          <w:sz w:val="21"/>
          <w:szCs w:val="21"/>
          <w:lang w:eastAsia="zh-CN"/>
        </w:rPr>
        <w:t xml:space="preserve">combos at </w:t>
      </w:r>
      <w:r w:rsidR="00BC5D2F" w:rsidRPr="00DC659C">
        <w:rPr>
          <w:rFonts w:hint="eastAsia"/>
          <w:sz w:val="21"/>
          <w:szCs w:val="21"/>
          <w:lang w:eastAsia="zh-CN"/>
        </w:rPr>
        <w:t>uplink</w:t>
      </w:r>
      <w:r w:rsidR="00DC659C">
        <w:rPr>
          <w:sz w:val="21"/>
          <w:szCs w:val="21"/>
          <w:lang w:eastAsia="zh-CN"/>
        </w:rPr>
        <w:t xml:space="preserve"> tx switching</w:t>
      </w:r>
      <w:r w:rsidR="00D039AD">
        <w:rPr>
          <w:sz w:val="21"/>
          <w:szCs w:val="21"/>
          <w:lang w:eastAsia="zh-CN"/>
        </w:rPr>
        <w:t>.</w:t>
      </w:r>
    </w:p>
    <w:p w14:paraId="1D1E3FF1" w14:textId="0CCBA681" w:rsidR="00E7123F" w:rsidRDefault="001D513F" w:rsidP="004F1B9A">
      <w:pPr>
        <w:pStyle w:val="ab"/>
        <w:tabs>
          <w:tab w:val="num" w:pos="226"/>
          <w:tab w:val="num" w:pos="284"/>
          <w:tab w:val="left" w:pos="5103"/>
        </w:tabs>
        <w:snapToGrid w:val="0"/>
        <w:rPr>
          <w:sz w:val="21"/>
          <w:szCs w:val="21"/>
          <w:lang w:eastAsia="zh-CN"/>
        </w:rPr>
      </w:pPr>
      <w:r>
        <w:rPr>
          <w:sz w:val="21"/>
          <w:szCs w:val="21"/>
          <w:lang w:val="en-GB" w:eastAsia="zh-CN"/>
        </w:rPr>
        <w:t>I</w:t>
      </w:r>
      <w:r w:rsidR="00E7123F" w:rsidRPr="00E7123F">
        <w:rPr>
          <w:sz w:val="21"/>
          <w:szCs w:val="21"/>
          <w:lang w:val="en-GB" w:eastAsia="zh-CN"/>
        </w:rPr>
        <w:t xml:space="preserve">f on any two of the bands the UE is configured with </w:t>
      </w:r>
      <w:r w:rsidR="00E7123F" w:rsidRPr="00E7123F">
        <w:rPr>
          <w:i/>
          <w:sz w:val="21"/>
          <w:szCs w:val="21"/>
          <w:lang w:val="en-GB" w:eastAsia="zh-CN"/>
        </w:rPr>
        <w:t>switchingOptionConfigForBandPair</w:t>
      </w:r>
      <w:r w:rsidR="00E7123F" w:rsidRPr="00E7123F">
        <w:rPr>
          <w:sz w:val="21"/>
          <w:szCs w:val="21"/>
          <w:lang w:val="en-GB" w:eastAsia="zh-CN"/>
        </w:rPr>
        <w:t xml:space="preserve"> set to 'dualUL'</w:t>
      </w:r>
      <w:r w:rsidR="005731D1">
        <w:rPr>
          <w:sz w:val="21"/>
          <w:szCs w:val="21"/>
          <w:lang w:val="en-GB" w:eastAsia="zh-CN"/>
        </w:rPr>
        <w:t xml:space="preserve"> for CA</w:t>
      </w:r>
      <w:r>
        <w:rPr>
          <w:sz w:val="21"/>
          <w:szCs w:val="21"/>
          <w:lang w:val="en-GB" w:eastAsia="zh-CN"/>
        </w:rPr>
        <w:t>, then</w:t>
      </w:r>
      <w:r w:rsidR="005731D1">
        <w:rPr>
          <w:sz w:val="21"/>
          <w:szCs w:val="21"/>
          <w:lang w:val="en-GB" w:eastAsia="zh-CN"/>
        </w:rPr>
        <w:t xml:space="preserve"> more than two uplink bands are configured, which means the switched BandPair is different from CA combinations before and after switching. </w:t>
      </w:r>
      <w:r w:rsidR="00BF6F13">
        <w:rPr>
          <w:sz w:val="21"/>
          <w:szCs w:val="21"/>
          <w:lang w:val="en-GB" w:eastAsia="zh-CN"/>
        </w:rPr>
        <w:t xml:space="preserve">For example </w:t>
      </w:r>
      <w:r w:rsidR="005731D1">
        <w:rPr>
          <w:sz w:val="21"/>
          <w:szCs w:val="21"/>
          <w:lang w:val="en-US" w:eastAsia="zh-CN"/>
        </w:rPr>
        <w:t>t</w:t>
      </w:r>
      <w:r w:rsidR="005731D1" w:rsidRPr="005731D1">
        <w:rPr>
          <w:sz w:val="21"/>
          <w:szCs w:val="21"/>
          <w:lang w:val="en-US" w:eastAsia="zh-CN"/>
        </w:rPr>
        <w:t>he two band pairs supporting dualU</w:t>
      </w:r>
      <w:r w:rsidR="005731D1">
        <w:rPr>
          <w:sz w:val="21"/>
          <w:szCs w:val="21"/>
          <w:lang w:val="en-US" w:eastAsia="zh-CN"/>
        </w:rPr>
        <w:t>L</w:t>
      </w:r>
      <w:r w:rsidR="005731D1" w:rsidRPr="005731D1">
        <w:rPr>
          <w:sz w:val="21"/>
          <w:szCs w:val="21"/>
          <w:lang w:val="en-US" w:eastAsia="zh-CN"/>
        </w:rPr>
        <w:t xml:space="preserve"> are denoted as</w:t>
      </w:r>
      <w:r w:rsidR="005731D1">
        <w:rPr>
          <w:sz w:val="21"/>
          <w:szCs w:val="21"/>
          <w:lang w:val="en-US" w:eastAsia="zh-CN"/>
        </w:rPr>
        <w:t xml:space="preserve"> </w:t>
      </w:r>
      <w:r w:rsidR="005731D1" w:rsidRPr="005731D1">
        <w:rPr>
          <w:sz w:val="21"/>
          <w:szCs w:val="21"/>
          <w:lang w:val="en-US" w:eastAsia="zh-CN"/>
        </w:rPr>
        <w:t>band pairs of (band X and band Z) and (band Y and band Z)</w:t>
      </w:r>
      <w:r w:rsidR="005731D1">
        <w:rPr>
          <w:sz w:val="21"/>
          <w:szCs w:val="21"/>
          <w:lang w:val="en-US" w:eastAsia="zh-CN"/>
        </w:rPr>
        <w:t>,</w:t>
      </w:r>
      <w:r w:rsidR="005731D1" w:rsidRPr="005731D1">
        <w:rPr>
          <w:sz w:val="21"/>
          <w:szCs w:val="21"/>
          <w:lang w:val="en-US" w:eastAsia="zh-CN"/>
        </w:rPr>
        <w:t xml:space="preserve"> </w:t>
      </w:r>
      <w:r w:rsidR="005731D1">
        <w:rPr>
          <w:sz w:val="21"/>
          <w:szCs w:val="21"/>
          <w:lang w:val="en-US" w:eastAsia="zh-CN"/>
        </w:rPr>
        <w:t>while</w:t>
      </w:r>
      <w:r w:rsidR="005731D1" w:rsidRPr="005731D1">
        <w:rPr>
          <w:sz w:val="21"/>
          <w:szCs w:val="21"/>
          <w:lang w:val="en-US" w:eastAsia="zh-CN"/>
        </w:rPr>
        <w:t xml:space="preserve"> one transmitter is switched between band X</w:t>
      </w:r>
      <w:r w:rsidR="005731D1">
        <w:rPr>
          <w:sz w:val="21"/>
          <w:szCs w:val="21"/>
          <w:lang w:val="en-US" w:eastAsia="zh-CN"/>
        </w:rPr>
        <w:t xml:space="preserve"> </w:t>
      </w:r>
      <w:r w:rsidR="005731D1" w:rsidRPr="005731D1">
        <w:rPr>
          <w:sz w:val="21"/>
          <w:szCs w:val="21"/>
          <w:lang w:val="en-US" w:eastAsia="zh-CN"/>
        </w:rPr>
        <w:t>and band Y</w:t>
      </w:r>
      <w:r w:rsidR="005731D1">
        <w:rPr>
          <w:sz w:val="21"/>
          <w:szCs w:val="21"/>
          <w:lang w:val="en-US" w:eastAsia="zh-CN"/>
        </w:rPr>
        <w:t xml:space="preserve">. </w:t>
      </w:r>
      <w:r w:rsidR="0095478B">
        <w:rPr>
          <w:sz w:val="21"/>
          <w:szCs w:val="21"/>
          <w:lang w:val="en-GB" w:eastAsia="zh-CN"/>
        </w:rPr>
        <w:t>N</w:t>
      </w:r>
      <w:r w:rsidR="00E7123F" w:rsidRPr="00E7123F">
        <w:rPr>
          <w:sz w:val="21"/>
          <w:szCs w:val="21"/>
          <w:lang w:val="en-GB" w:eastAsia="zh-CN"/>
        </w:rPr>
        <w:t>ow RAN4 existing</w:t>
      </w:r>
      <w:r w:rsidR="00E7123F" w:rsidRPr="00E7123F">
        <w:rPr>
          <w:sz w:val="21"/>
          <w:szCs w:val="21"/>
          <w:lang w:val="en-US" w:eastAsia="zh-CN"/>
        </w:rPr>
        <w:t xml:space="preserve"> requirement </w:t>
      </w:r>
      <w:r w:rsidR="00E7123F" w:rsidRPr="00E7123F">
        <w:rPr>
          <w:rFonts w:hint="eastAsia"/>
          <w:sz w:val="21"/>
          <w:szCs w:val="21"/>
          <w:lang w:val="en-US" w:eastAsia="zh-CN"/>
        </w:rPr>
        <w:t>format</w:t>
      </w:r>
      <w:r w:rsidR="00E7123F" w:rsidRPr="00E7123F">
        <w:rPr>
          <w:sz w:val="21"/>
          <w:szCs w:val="21"/>
          <w:lang w:val="en-US" w:eastAsia="zh-CN"/>
        </w:rPr>
        <w:t xml:space="preserve"> </w:t>
      </w:r>
      <w:r w:rsidR="00E7123F" w:rsidRPr="00E7123F">
        <w:rPr>
          <w:rFonts w:hint="eastAsia"/>
          <w:sz w:val="21"/>
          <w:szCs w:val="21"/>
          <w:lang w:val="en-US" w:eastAsia="zh-CN"/>
        </w:rPr>
        <w:t>such</w:t>
      </w:r>
      <w:r w:rsidR="00E7123F" w:rsidRPr="00E7123F">
        <w:rPr>
          <w:sz w:val="21"/>
          <w:szCs w:val="21"/>
          <w:lang w:val="en-US" w:eastAsia="zh-CN"/>
        </w:rPr>
        <w:t xml:space="preserve"> as “no for CA_nX-nY” of no DL interruption clarification for 2 </w:t>
      </w:r>
      <w:r w:rsidR="00E7123F" w:rsidRPr="00E7123F">
        <w:rPr>
          <w:rFonts w:hint="eastAsia"/>
          <w:sz w:val="21"/>
          <w:szCs w:val="21"/>
          <w:lang w:val="en-US" w:eastAsia="zh-CN"/>
        </w:rPr>
        <w:t>uplink</w:t>
      </w:r>
      <w:r w:rsidR="00E7123F" w:rsidRPr="00E7123F">
        <w:rPr>
          <w:sz w:val="21"/>
          <w:szCs w:val="21"/>
          <w:lang w:val="en-US" w:eastAsia="zh-CN"/>
        </w:rPr>
        <w:t xml:space="preserve"> </w:t>
      </w:r>
      <w:r w:rsidR="00E7123F" w:rsidRPr="00E7123F">
        <w:rPr>
          <w:rFonts w:hint="eastAsia"/>
          <w:sz w:val="21"/>
          <w:szCs w:val="21"/>
          <w:lang w:val="en-US" w:eastAsia="zh-CN"/>
        </w:rPr>
        <w:t>bands</w:t>
      </w:r>
      <w:r w:rsidR="00E7123F" w:rsidRPr="00E7123F">
        <w:rPr>
          <w:sz w:val="21"/>
          <w:szCs w:val="21"/>
          <w:lang w:val="en-US" w:eastAsia="zh-CN"/>
        </w:rPr>
        <w:t xml:space="preserve"> </w:t>
      </w:r>
      <w:r w:rsidR="00E7123F" w:rsidRPr="00E7123F">
        <w:rPr>
          <w:rFonts w:hint="eastAsia"/>
          <w:sz w:val="21"/>
          <w:szCs w:val="21"/>
          <w:lang w:val="en-US" w:eastAsia="zh-CN"/>
        </w:rPr>
        <w:t>CA</w:t>
      </w:r>
      <w:r w:rsidR="00E7123F" w:rsidRPr="00E7123F">
        <w:rPr>
          <w:sz w:val="21"/>
          <w:szCs w:val="21"/>
          <w:lang w:val="en-US" w:eastAsia="zh-CN"/>
        </w:rPr>
        <w:t xml:space="preserve"> can not apply to 3 or 4 bands</w:t>
      </w:r>
      <w:r w:rsidR="00E7123F" w:rsidRPr="00E7123F">
        <w:rPr>
          <w:rFonts w:hint="eastAsia"/>
          <w:sz w:val="21"/>
          <w:szCs w:val="21"/>
          <w:lang w:val="en-US" w:eastAsia="zh-CN"/>
        </w:rPr>
        <w:t>,</w:t>
      </w:r>
      <w:r w:rsidR="00E7123F" w:rsidRPr="00E7123F">
        <w:rPr>
          <w:sz w:val="21"/>
          <w:szCs w:val="21"/>
          <w:lang w:val="en-US" w:eastAsia="zh-CN"/>
        </w:rPr>
        <w:t xml:space="preserve"> </w:t>
      </w:r>
      <w:r w:rsidR="00E7123F" w:rsidRPr="00E7123F">
        <w:rPr>
          <w:rFonts w:hint="eastAsia"/>
          <w:sz w:val="21"/>
          <w:szCs w:val="21"/>
          <w:lang w:val="en-GB" w:eastAsia="zh-CN"/>
        </w:rPr>
        <w:t xml:space="preserve">which may need to be specified </w:t>
      </w:r>
      <w:r w:rsidR="0095478B">
        <w:rPr>
          <w:sz w:val="21"/>
          <w:szCs w:val="21"/>
          <w:lang w:val="en-GB" w:eastAsia="zh-CN"/>
        </w:rPr>
        <w:t xml:space="preserve">by another note </w:t>
      </w:r>
      <w:r w:rsidR="00E7123F" w:rsidRPr="00E7123F">
        <w:rPr>
          <w:rFonts w:hint="eastAsia"/>
          <w:sz w:val="21"/>
          <w:szCs w:val="21"/>
          <w:lang w:val="en-GB" w:eastAsia="zh-CN"/>
        </w:rPr>
        <w:t>based on band pair rather than band combination.</w:t>
      </w:r>
    </w:p>
    <w:p w14:paraId="2A751A07" w14:textId="3F0BF178" w:rsidR="003D140D" w:rsidRPr="00225542" w:rsidRDefault="00D039AD" w:rsidP="004F1B9A">
      <w:pPr>
        <w:pStyle w:val="ab"/>
        <w:tabs>
          <w:tab w:val="num" w:pos="226"/>
          <w:tab w:val="num" w:pos="284"/>
          <w:tab w:val="left" w:pos="5103"/>
        </w:tabs>
        <w:snapToGrid w:val="0"/>
        <w:rPr>
          <w:rFonts w:eastAsiaTheme="minorEastAsia"/>
          <w:sz w:val="21"/>
          <w:szCs w:val="21"/>
          <w:lang w:eastAsia="zh-CN"/>
        </w:rPr>
      </w:pPr>
      <w:r>
        <w:rPr>
          <w:sz w:val="21"/>
          <w:szCs w:val="21"/>
          <w:lang w:eastAsia="zh-CN"/>
        </w:rPr>
        <w:lastRenderedPageBreak/>
        <w:t xml:space="preserve">Thus, it </w:t>
      </w:r>
      <w:r w:rsidR="0095478B">
        <w:rPr>
          <w:sz w:val="21"/>
          <w:szCs w:val="21"/>
          <w:lang w:eastAsia="zh-CN"/>
        </w:rPr>
        <w:t>is</w:t>
      </w:r>
      <w:r>
        <w:rPr>
          <w:sz w:val="21"/>
          <w:szCs w:val="21"/>
          <w:lang w:eastAsia="zh-CN"/>
        </w:rPr>
        <w:t xml:space="preserve"> propose</w:t>
      </w:r>
      <w:r w:rsidR="0095478B">
        <w:rPr>
          <w:sz w:val="21"/>
          <w:szCs w:val="21"/>
          <w:lang w:eastAsia="zh-CN"/>
        </w:rPr>
        <w:t>d</w:t>
      </w:r>
      <w:r>
        <w:rPr>
          <w:sz w:val="21"/>
          <w:szCs w:val="21"/>
          <w:lang w:eastAsia="zh-CN"/>
        </w:rPr>
        <w:t xml:space="preserve"> to make the following changes </w:t>
      </w:r>
      <w:r w:rsidR="00892E1A" w:rsidRPr="00892E1A">
        <w:rPr>
          <w:sz w:val="21"/>
          <w:szCs w:val="21"/>
          <w:lang w:eastAsia="zh-CN"/>
        </w:rPr>
        <w:t>to introduce the note for DL interruption clarification for 3 or 4 bands</w:t>
      </w:r>
      <w:r w:rsidR="00942822">
        <w:rPr>
          <w:sz w:val="21"/>
          <w:szCs w:val="21"/>
          <w:lang w:eastAsia="zh-CN"/>
        </w:rPr>
        <w:t xml:space="preserve"> in 38.101-1</w:t>
      </w:r>
      <w:r>
        <w:rPr>
          <w:sz w:val="21"/>
          <w:szCs w:val="21"/>
          <w:lang w:eastAsia="zh-CN"/>
        </w:rPr>
        <w:t>.</w:t>
      </w:r>
    </w:p>
    <w:p w14:paraId="26EA0F5E" w14:textId="2D796588" w:rsidR="00917ACD" w:rsidRDefault="00225542" w:rsidP="00225542">
      <w:pPr>
        <w:snapToGrid w:val="0"/>
        <w:spacing w:after="120"/>
        <w:jc w:val="center"/>
        <w:rPr>
          <w:rFonts w:eastAsiaTheme="minorEastAsia"/>
          <w:sz w:val="21"/>
          <w:szCs w:val="21"/>
          <w:lang w:val="en-US" w:eastAsia="zh-CN"/>
        </w:rPr>
      </w:pPr>
      <w:r>
        <w:rPr>
          <w:rFonts w:eastAsiaTheme="minorEastAsia" w:hint="eastAsia"/>
          <w:sz w:val="21"/>
          <w:szCs w:val="21"/>
          <w:lang w:val="en-US" w:eastAsia="zh-CN"/>
        </w:rPr>
        <w:t>T</w:t>
      </w:r>
      <w:r>
        <w:rPr>
          <w:rFonts w:eastAsiaTheme="minorEastAsia"/>
          <w:sz w:val="21"/>
          <w:szCs w:val="21"/>
          <w:lang w:val="en-US" w:eastAsia="zh-CN"/>
        </w:rPr>
        <w:t>able 1 Changes to 38.101-1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FC653B" w14:paraId="04C64475" w14:textId="77777777" w:rsidTr="004A6A67">
        <w:trPr>
          <w:jc w:val="center"/>
        </w:trPr>
        <w:tc>
          <w:tcPr>
            <w:tcW w:w="2366" w:type="dxa"/>
            <w:tcBorders>
              <w:top w:val="single" w:sz="4" w:space="0" w:color="auto"/>
              <w:left w:val="single" w:sz="4" w:space="0" w:color="auto"/>
              <w:bottom w:val="single" w:sz="4" w:space="0" w:color="auto"/>
              <w:right w:val="single" w:sz="4" w:space="0" w:color="auto"/>
            </w:tcBorders>
            <w:hideMark/>
          </w:tcPr>
          <w:p w14:paraId="41A53959" w14:textId="77777777" w:rsidR="00FC653B" w:rsidRDefault="00FC653B" w:rsidP="004A6A67">
            <w:pPr>
              <w:pStyle w:val="TAH"/>
              <w:rPr>
                <w:rFonts w:eastAsia="等线"/>
              </w:rPr>
            </w:pPr>
            <w:r>
              <w:rPr>
                <w:rFonts w:eastAsia="等线"/>
              </w:rPr>
              <w:t>NR CA Band</w:t>
            </w:r>
          </w:p>
        </w:tc>
        <w:tc>
          <w:tcPr>
            <w:tcW w:w="2552" w:type="dxa"/>
            <w:tcBorders>
              <w:top w:val="single" w:sz="4" w:space="0" w:color="auto"/>
              <w:left w:val="single" w:sz="4" w:space="0" w:color="auto"/>
              <w:bottom w:val="single" w:sz="4" w:space="0" w:color="auto"/>
              <w:right w:val="single" w:sz="4" w:space="0" w:color="auto"/>
            </w:tcBorders>
            <w:hideMark/>
          </w:tcPr>
          <w:p w14:paraId="7A95E458" w14:textId="77777777" w:rsidR="00FC653B" w:rsidRDefault="00FC653B" w:rsidP="004A6A67">
            <w:pPr>
              <w:pStyle w:val="TAH"/>
              <w:rPr>
                <w:rFonts w:eastAsia="等线"/>
              </w:rPr>
            </w:pPr>
            <w:r>
              <w:rPr>
                <w:rFonts w:eastAsia="等线"/>
              </w:rPr>
              <w:t>NR Band</w:t>
            </w:r>
          </w:p>
          <w:p w14:paraId="6365FC14" w14:textId="77777777" w:rsidR="00FC653B" w:rsidRDefault="00FC653B" w:rsidP="004A6A67">
            <w:pPr>
              <w:pStyle w:val="TAH"/>
              <w:rPr>
                <w:rFonts w:eastAsia="等线"/>
              </w:rPr>
            </w:pPr>
            <w:r>
              <w:rPr>
                <w:rFonts w:eastAsia="等线"/>
              </w:rPr>
              <w:t>(Table 5.2-1)</w:t>
            </w:r>
          </w:p>
        </w:tc>
        <w:tc>
          <w:tcPr>
            <w:tcW w:w="2552" w:type="dxa"/>
            <w:tcBorders>
              <w:top w:val="single" w:sz="4" w:space="0" w:color="auto"/>
              <w:left w:val="single" w:sz="4" w:space="0" w:color="auto"/>
              <w:bottom w:val="single" w:sz="4" w:space="0" w:color="auto"/>
              <w:right w:val="single" w:sz="4" w:space="0" w:color="auto"/>
            </w:tcBorders>
            <w:hideMark/>
          </w:tcPr>
          <w:p w14:paraId="5A846BB2" w14:textId="77777777" w:rsidR="00FC653B" w:rsidRDefault="00FC653B" w:rsidP="004A6A67">
            <w:pPr>
              <w:pStyle w:val="TAH"/>
              <w:rPr>
                <w:rFonts w:eastAsia="等线"/>
              </w:rPr>
            </w:pPr>
            <w:r>
              <w:rPr>
                <w:rFonts w:eastAsia="等线"/>
              </w:rPr>
              <w:t xml:space="preserve">DL interruption allowed </w:t>
            </w:r>
          </w:p>
          <w:p w14:paraId="2524831A" w14:textId="413A9278" w:rsidR="00FC653B" w:rsidRDefault="00FC653B" w:rsidP="004A6A67">
            <w:pPr>
              <w:pStyle w:val="TAH"/>
              <w:rPr>
                <w:rFonts w:eastAsia="等线"/>
              </w:rPr>
            </w:pPr>
            <w:r>
              <w:rPr>
                <w:rFonts w:eastAsia="等线"/>
              </w:rPr>
              <w:t>(Note 4)</w:t>
            </w:r>
            <w:r w:rsidRPr="00682DAC">
              <w:rPr>
                <w:rFonts w:eastAsia="等线"/>
                <w:color w:val="FF0000"/>
              </w:rPr>
              <w:t xml:space="preserve"> (Note 5)</w:t>
            </w:r>
          </w:p>
        </w:tc>
      </w:tr>
      <w:tr w:rsidR="00FC653B" w14:paraId="6F0FE579" w14:textId="77777777" w:rsidTr="004A6A6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53CDEF9" w14:textId="77777777" w:rsidR="00FC653B" w:rsidRDefault="00FC653B" w:rsidP="004A6A67">
            <w:pPr>
              <w:pStyle w:val="TAC"/>
              <w:rPr>
                <w:rFonts w:eastAsia="等线"/>
                <w:lang w:eastAsia="zh-CN"/>
              </w:rPr>
            </w:pPr>
            <w:r>
              <w:rPr>
                <w:rFonts w:eastAsia="等线"/>
                <w:lang w:eastAsia="zh-CN"/>
              </w:rPr>
              <w:t>CA</w:t>
            </w:r>
            <w:r>
              <w:rPr>
                <w:rFonts w:eastAsia="等线"/>
              </w:rPr>
              <w:t>_</w:t>
            </w:r>
            <w:r>
              <w:rPr>
                <w:rFonts w:eastAsia="等线"/>
                <w:lang w:eastAsia="zh-CN"/>
              </w:rPr>
              <w:t>n1</w:t>
            </w:r>
            <w:r>
              <w:rPr>
                <w:rFonts w:eastAsia="等线"/>
                <w:lang w:val="sv-SE" w:eastAsia="ja-JP"/>
              </w:rPr>
              <w:t>-</w:t>
            </w:r>
            <w:r>
              <w:rPr>
                <w:rFonts w:eastAsia="等线"/>
                <w:lang w:eastAsia="zh-CN"/>
              </w:rPr>
              <w:t>n3</w:t>
            </w:r>
            <w:r>
              <w:rPr>
                <w:rFonts w:eastAsia="等线"/>
                <w:lang w:val="sv-SE" w:eastAsia="zh-CN"/>
              </w:rPr>
              <w:t>-n78</w:t>
            </w:r>
            <w:r>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B42BF36" w14:textId="77777777" w:rsidR="00FC653B" w:rsidRDefault="00FC653B" w:rsidP="004A6A67">
            <w:pPr>
              <w:pStyle w:val="TAC"/>
              <w:rPr>
                <w:rFonts w:eastAsia="等线"/>
                <w:lang w:eastAsia="ja-JP"/>
              </w:rPr>
            </w:pPr>
            <w:r>
              <w:rPr>
                <w:rFonts w:eastAsia="等线"/>
                <w:lang w:eastAsia="zh-CN"/>
              </w:rPr>
              <w:t>n1, n3, n78</w:t>
            </w:r>
          </w:p>
        </w:tc>
        <w:tc>
          <w:tcPr>
            <w:tcW w:w="2552" w:type="dxa"/>
            <w:tcBorders>
              <w:top w:val="single" w:sz="4" w:space="0" w:color="auto"/>
              <w:left w:val="single" w:sz="4" w:space="0" w:color="auto"/>
              <w:bottom w:val="single" w:sz="4" w:space="0" w:color="auto"/>
              <w:right w:val="single" w:sz="4" w:space="0" w:color="auto"/>
            </w:tcBorders>
            <w:hideMark/>
          </w:tcPr>
          <w:p w14:paraId="5AAE62C4" w14:textId="77777777" w:rsidR="00FC653B" w:rsidRDefault="00FC653B" w:rsidP="004A6A67">
            <w:pPr>
              <w:pStyle w:val="TAC"/>
              <w:rPr>
                <w:rFonts w:eastAsia="等线"/>
                <w:lang w:eastAsia="zh-CN"/>
              </w:rPr>
            </w:pPr>
            <w:r>
              <w:rPr>
                <w:rFonts w:eastAsia="等线"/>
                <w:lang w:eastAsia="zh-CN"/>
              </w:rPr>
              <w:t>No for CA_n1-n78, CA_n3-n78</w:t>
            </w:r>
          </w:p>
        </w:tc>
      </w:tr>
      <w:tr w:rsidR="00FC653B" w14:paraId="7797FC73" w14:textId="77777777" w:rsidTr="004A6A6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FE33EDA" w14:textId="77777777" w:rsidR="00FC653B" w:rsidRPr="00390951" w:rsidRDefault="00FC653B" w:rsidP="004A6A67">
            <w:pPr>
              <w:pStyle w:val="TAC"/>
              <w:rPr>
                <w:color w:val="000000"/>
                <w:lang w:eastAsia="zh-CN"/>
              </w:rPr>
            </w:pPr>
            <w:r w:rsidRPr="00390951">
              <w:rPr>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BEF209D" w14:textId="77777777" w:rsidR="00FC653B" w:rsidRPr="00390951" w:rsidRDefault="00FC653B" w:rsidP="004A6A67">
            <w:pPr>
              <w:pStyle w:val="TAC"/>
              <w:rPr>
                <w:rFonts w:eastAsia="等线"/>
                <w:lang w:eastAsia="zh-CN"/>
              </w:rPr>
            </w:pPr>
            <w:r>
              <w:rPr>
                <w:rFonts w:eastAsia="等线"/>
                <w:lang w:eastAsia="zh-CN"/>
              </w:rPr>
              <w:t>n3, n5, n78</w:t>
            </w:r>
          </w:p>
        </w:tc>
        <w:tc>
          <w:tcPr>
            <w:tcW w:w="2552" w:type="dxa"/>
            <w:tcBorders>
              <w:top w:val="single" w:sz="4" w:space="0" w:color="auto"/>
              <w:left w:val="single" w:sz="4" w:space="0" w:color="auto"/>
              <w:bottom w:val="single" w:sz="4" w:space="0" w:color="auto"/>
              <w:right w:val="single" w:sz="4" w:space="0" w:color="auto"/>
            </w:tcBorders>
            <w:hideMark/>
          </w:tcPr>
          <w:p w14:paraId="7FC304B1" w14:textId="77777777" w:rsidR="00FC653B" w:rsidRDefault="00FC653B" w:rsidP="004A6A67">
            <w:pPr>
              <w:pStyle w:val="TAC"/>
              <w:rPr>
                <w:rFonts w:eastAsia="等线"/>
                <w:lang w:eastAsia="zh-CN"/>
              </w:rPr>
            </w:pPr>
            <w:r>
              <w:rPr>
                <w:rFonts w:eastAsia="等线"/>
                <w:lang w:eastAsia="zh-CN"/>
              </w:rPr>
              <w:t>No for CA_n3-n78, CA_n5-n78</w:t>
            </w:r>
          </w:p>
        </w:tc>
      </w:tr>
      <w:tr w:rsidR="00FC653B" w14:paraId="2FBA52B4" w14:textId="77777777" w:rsidTr="004A6A67">
        <w:trPr>
          <w:jc w:val="center"/>
        </w:trPr>
        <w:tc>
          <w:tcPr>
            <w:tcW w:w="2366" w:type="dxa"/>
            <w:tcBorders>
              <w:top w:val="single" w:sz="4" w:space="0" w:color="auto"/>
              <w:left w:val="single" w:sz="4" w:space="0" w:color="auto"/>
              <w:bottom w:val="single" w:sz="4" w:space="0" w:color="auto"/>
              <w:right w:val="single" w:sz="4" w:space="0" w:color="auto"/>
            </w:tcBorders>
          </w:tcPr>
          <w:p w14:paraId="1CBCB540" w14:textId="77777777" w:rsidR="00FC653B" w:rsidRPr="00390951" w:rsidRDefault="00FC653B" w:rsidP="004A6A67">
            <w:pPr>
              <w:pStyle w:val="TAC"/>
              <w:rPr>
                <w:color w:val="000000"/>
                <w:lang w:eastAsia="zh-CN"/>
              </w:rPr>
            </w:pPr>
            <w:r>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0E821A44" w14:textId="77777777" w:rsidR="00FC653B" w:rsidRDefault="00FC653B" w:rsidP="004A6A67">
            <w:pPr>
              <w:pStyle w:val="TAC"/>
              <w:rPr>
                <w:rFonts w:eastAsia="等线"/>
                <w:lang w:eastAsia="zh-CN"/>
              </w:rPr>
            </w:pPr>
            <w:r>
              <w:rPr>
                <w:color w:val="000000"/>
                <w:szCs w:val="18"/>
                <w:lang w:eastAsia="ja-JP"/>
              </w:rPr>
              <w:t>n1, n3, n5, n78</w:t>
            </w:r>
          </w:p>
        </w:tc>
        <w:tc>
          <w:tcPr>
            <w:tcW w:w="2552" w:type="dxa"/>
            <w:tcBorders>
              <w:top w:val="single" w:sz="4" w:space="0" w:color="auto"/>
              <w:left w:val="single" w:sz="4" w:space="0" w:color="auto"/>
              <w:bottom w:val="single" w:sz="4" w:space="0" w:color="auto"/>
              <w:right w:val="single" w:sz="4" w:space="0" w:color="auto"/>
            </w:tcBorders>
          </w:tcPr>
          <w:p w14:paraId="30365727" w14:textId="77777777" w:rsidR="00FC653B" w:rsidRDefault="00FC653B" w:rsidP="004A6A67">
            <w:pPr>
              <w:pStyle w:val="TAC"/>
              <w:rPr>
                <w:rFonts w:eastAsia="等线"/>
                <w:lang w:eastAsia="zh-CN"/>
              </w:rPr>
            </w:pPr>
            <w:r>
              <w:rPr>
                <w:rFonts w:eastAsia="等线"/>
                <w:lang w:eastAsia="zh-CN"/>
              </w:rPr>
              <w:t>No for CA_n1-n78, CA_n3-n78, CA_n5-n78</w:t>
            </w:r>
          </w:p>
        </w:tc>
      </w:tr>
      <w:tr w:rsidR="00FC653B" w14:paraId="1AD79CB1" w14:textId="77777777" w:rsidTr="0080435F">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A1E7E94" w14:textId="77777777" w:rsidR="00FC653B" w:rsidRDefault="00FC653B" w:rsidP="00FC653B">
            <w:pPr>
              <w:pStyle w:val="TAN"/>
              <w:keepNext w:val="0"/>
              <w:keepLines w:val="0"/>
              <w:widowControl w:val="0"/>
              <w:rPr>
                <w:rFonts w:eastAsia="等线"/>
                <w:lang w:eastAsia="zh-CN"/>
              </w:rPr>
            </w:pPr>
            <w:r>
              <w:rPr>
                <w:rFonts w:eastAsia="等线"/>
              </w:rPr>
              <w:t xml:space="preserve">NOTE </w:t>
            </w:r>
            <w:r>
              <w:rPr>
                <w:rFonts w:eastAsia="等线"/>
                <w:lang w:eastAsia="zh-CN"/>
              </w:rPr>
              <w:t>4</w:t>
            </w:r>
            <w:r>
              <w:rPr>
                <w:rFonts w:eastAsia="等线"/>
              </w:rPr>
              <w:t>:</w:t>
            </w:r>
            <w:r>
              <w:rPr>
                <w:rFonts w:eastAsia="等线"/>
              </w:rPr>
              <w:tab/>
            </w:r>
            <w:r>
              <w:rPr>
                <w:rFonts w:eastAsia="等线"/>
                <w:lang w:eastAsia="zh-CN"/>
              </w:rPr>
              <w:t>Applicable w</w:t>
            </w:r>
            <w:r>
              <w:rPr>
                <w:rFonts w:eastAsia="MS Mincho"/>
                <w:lang w:eastAsia="zh-CN"/>
              </w:rPr>
              <w:t xml:space="preserve">hen dynamic </w:t>
            </w:r>
            <w:r>
              <w:rPr>
                <w:rFonts w:eastAsia="等线"/>
                <w:lang w:eastAsia="zh-CN"/>
              </w:rPr>
              <w:t xml:space="preserve">Tx </w:t>
            </w:r>
            <w:r>
              <w:rPr>
                <w:rFonts w:eastAsia="等线"/>
              </w:rPr>
              <w:t>switching</w:t>
            </w:r>
            <w:r>
              <w:rPr>
                <w:rFonts w:eastAsia="等线"/>
                <w:lang w:eastAsia="zh-CN"/>
              </w:rPr>
              <w:t xml:space="preserve"> </w:t>
            </w:r>
            <w:r>
              <w:rPr>
                <w:rFonts w:eastAsia="等线"/>
              </w:rPr>
              <w:t>is conducted across 2 UL bands</w:t>
            </w:r>
            <w:r>
              <w:rPr>
                <w:rFonts w:eastAsia="等线"/>
                <w:lang w:eastAsia="zh-CN"/>
              </w:rPr>
              <w:t>. The DL interruption requirement is specified in clause 8.2.2.2.10 of 38.133 [13].</w:t>
            </w:r>
          </w:p>
          <w:p w14:paraId="6DCEFECF" w14:textId="11A373E3" w:rsidR="00FC653B" w:rsidRPr="00682DAC" w:rsidRDefault="00FC653B" w:rsidP="00FC653B">
            <w:pPr>
              <w:pStyle w:val="TAN"/>
              <w:keepNext w:val="0"/>
              <w:keepLines w:val="0"/>
              <w:widowControl w:val="0"/>
              <w:rPr>
                <w:rFonts w:eastAsia="等线"/>
                <w:color w:val="FF0000"/>
              </w:rPr>
            </w:pPr>
            <w:r w:rsidRPr="00682DAC">
              <w:rPr>
                <w:rFonts w:eastAsia="等线"/>
                <w:color w:val="FF0000"/>
              </w:rPr>
              <w:t xml:space="preserve">NOTE 5:  Applicable when dynamic Tx switching is conducted across 3 or 4 UL bands. The requirement of </w:t>
            </w:r>
            <w:r w:rsidRPr="00682DAC">
              <w:rPr>
                <w:rFonts w:eastAsia="等线" w:hint="eastAsia"/>
                <w:color w:val="FF0000"/>
              </w:rPr>
              <w:t>“</w:t>
            </w:r>
            <w:r w:rsidRPr="00682DAC">
              <w:rPr>
                <w:rFonts w:eastAsia="等线"/>
                <w:color w:val="FF0000"/>
              </w:rPr>
              <w:t xml:space="preserve">no for CA_nX-nY” refer to band pair(s) </w:t>
            </w:r>
            <w:r w:rsidRPr="00682DAC">
              <w:rPr>
                <w:color w:val="FF0000"/>
              </w:rPr>
              <w:t>for dynamic switching.</w:t>
            </w:r>
            <w:r w:rsidRPr="00682DAC">
              <w:rPr>
                <w:rFonts w:eastAsia="等线"/>
                <w:color w:val="FF0000"/>
              </w:rPr>
              <w:t xml:space="preserve"> The DL interruption requirement is specified in clause 8.2.2.2.10 of 38.133 [13].</w:t>
            </w:r>
          </w:p>
          <w:p w14:paraId="39089F64" w14:textId="77777777" w:rsidR="00FC653B" w:rsidRDefault="00FC653B" w:rsidP="004A6A67">
            <w:pPr>
              <w:pStyle w:val="TAC"/>
              <w:rPr>
                <w:rFonts w:eastAsia="等线"/>
                <w:lang w:eastAsia="zh-CN"/>
              </w:rPr>
            </w:pPr>
          </w:p>
        </w:tc>
      </w:tr>
    </w:tbl>
    <w:p w14:paraId="0796DCE7" w14:textId="77777777" w:rsidR="00FC653B" w:rsidRPr="00FC653B" w:rsidRDefault="00FC653B" w:rsidP="00225542">
      <w:pPr>
        <w:snapToGrid w:val="0"/>
        <w:spacing w:after="120"/>
        <w:jc w:val="center"/>
        <w:rPr>
          <w:rFonts w:eastAsiaTheme="minorEastAsia"/>
          <w:sz w:val="21"/>
          <w:szCs w:val="21"/>
          <w:lang w:eastAsia="zh-CN"/>
        </w:rPr>
      </w:pPr>
    </w:p>
    <w:p w14:paraId="3D6AD744" w14:textId="77777777" w:rsidR="007563C0" w:rsidRDefault="007563C0" w:rsidP="007563C0">
      <w:pPr>
        <w:pStyle w:val="1"/>
        <w:keepLines w:val="0"/>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hint="eastAsia"/>
          <w:lang w:eastAsia="zh-CN"/>
        </w:rPr>
        <w:t>Conclusion</w:t>
      </w:r>
      <w:r w:rsidR="00A3396F">
        <w:rPr>
          <w:rFonts w:eastAsia="宋体" w:hint="eastAsia"/>
          <w:lang w:eastAsia="zh-CN"/>
        </w:rPr>
        <w:t>s</w:t>
      </w:r>
    </w:p>
    <w:p w14:paraId="46D11F40" w14:textId="50B7F7EE" w:rsidR="00A3396F" w:rsidRDefault="00A3396F" w:rsidP="00A3396F">
      <w:pPr>
        <w:tabs>
          <w:tab w:val="num" w:pos="1440"/>
          <w:tab w:val="center" w:pos="4153"/>
          <w:tab w:val="right" w:pos="8306"/>
        </w:tabs>
        <w:overflowPunct w:val="0"/>
        <w:autoSpaceDE w:val="0"/>
        <w:autoSpaceDN w:val="0"/>
        <w:adjustRightInd w:val="0"/>
        <w:snapToGrid w:val="0"/>
        <w:spacing w:after="120"/>
        <w:textAlignment w:val="baseline"/>
        <w:rPr>
          <w:rFonts w:eastAsia="宋体"/>
          <w:sz w:val="21"/>
          <w:szCs w:val="21"/>
          <w:lang w:eastAsia="zh-CN"/>
        </w:rPr>
      </w:pPr>
      <w:r>
        <w:rPr>
          <w:rFonts w:eastAsia="宋体" w:hint="eastAsia"/>
          <w:sz w:val="21"/>
          <w:szCs w:val="21"/>
          <w:lang w:eastAsia="zh-CN"/>
        </w:rPr>
        <w:t xml:space="preserve">In this contribution, we </w:t>
      </w:r>
      <w:r w:rsidR="003B3D5C">
        <w:rPr>
          <w:rFonts w:eastAsia="宋体" w:hint="eastAsia"/>
          <w:sz w:val="21"/>
          <w:szCs w:val="21"/>
          <w:lang w:eastAsia="zh-CN"/>
        </w:rPr>
        <w:t xml:space="preserve">discuss </w:t>
      </w:r>
      <w:r w:rsidR="003B3C90">
        <w:rPr>
          <w:rFonts w:eastAsia="宋体"/>
          <w:sz w:val="21"/>
          <w:szCs w:val="21"/>
          <w:lang w:eastAsia="zh-CN"/>
        </w:rPr>
        <w:t xml:space="preserve">how to introduce </w:t>
      </w:r>
      <w:r w:rsidR="003B3C90" w:rsidRPr="00E104E3">
        <w:rPr>
          <w:rFonts w:eastAsia="宋体"/>
          <w:sz w:val="21"/>
          <w:szCs w:val="21"/>
          <w:lang w:eastAsia="zh-CN"/>
        </w:rPr>
        <w:t>the note for DL interruption clarification for</w:t>
      </w:r>
      <w:r w:rsidR="003B3C90">
        <w:rPr>
          <w:rFonts w:eastAsia="宋体"/>
          <w:sz w:val="21"/>
          <w:szCs w:val="21"/>
          <w:lang w:eastAsia="zh-CN"/>
        </w:rPr>
        <w:t xml:space="preserve"> dynamic switching across</w:t>
      </w:r>
      <w:r w:rsidR="003B3C90" w:rsidRPr="00E104E3">
        <w:rPr>
          <w:rFonts w:eastAsia="宋体"/>
          <w:sz w:val="21"/>
          <w:szCs w:val="21"/>
          <w:lang w:eastAsia="zh-CN"/>
        </w:rPr>
        <w:t xml:space="preserve"> 3 or 4 bands</w:t>
      </w:r>
      <w:r w:rsidR="00B445A9">
        <w:rPr>
          <w:rFonts w:eastAsia="宋体"/>
          <w:sz w:val="21"/>
          <w:szCs w:val="21"/>
          <w:lang w:eastAsia="zh-CN"/>
        </w:rPr>
        <w:t xml:space="preserve"> have</w:t>
      </w:r>
      <w:r w:rsidR="003B3D5C">
        <w:rPr>
          <w:rFonts w:eastAsia="宋体" w:hint="eastAsia"/>
          <w:sz w:val="21"/>
          <w:szCs w:val="21"/>
          <w:lang w:eastAsia="zh-CN"/>
        </w:rPr>
        <w:t xml:space="preserve"> the </w:t>
      </w:r>
      <w:r>
        <w:rPr>
          <w:rFonts w:eastAsia="宋体" w:hint="eastAsia"/>
          <w:sz w:val="21"/>
          <w:szCs w:val="21"/>
          <w:lang w:eastAsia="zh-CN"/>
        </w:rPr>
        <w:t>following proposals:</w:t>
      </w:r>
    </w:p>
    <w:p w14:paraId="3752845E" w14:textId="244B9874" w:rsidR="001D50B5" w:rsidRDefault="00B445A9" w:rsidP="004F0D9C">
      <w:pPr>
        <w:snapToGrid w:val="0"/>
        <w:spacing w:after="120"/>
        <w:rPr>
          <w:sz w:val="21"/>
          <w:szCs w:val="21"/>
          <w:lang w:eastAsia="zh-CN"/>
        </w:rPr>
      </w:pPr>
      <w:r w:rsidRPr="008C0CD6">
        <w:rPr>
          <w:rFonts w:eastAsiaTheme="minorEastAsia" w:hint="eastAsia"/>
          <w:b/>
          <w:iCs/>
          <w:sz w:val="21"/>
          <w:szCs w:val="21"/>
          <w:lang w:val="en-US" w:eastAsia="zh-CN"/>
        </w:rPr>
        <w:t>Proposal 1:</w:t>
      </w:r>
      <w:r w:rsidR="004F0D9C" w:rsidRPr="004F0D9C">
        <w:rPr>
          <w:sz w:val="21"/>
          <w:szCs w:val="21"/>
          <w:lang w:eastAsia="zh-CN"/>
        </w:rPr>
        <w:t xml:space="preserve"> </w:t>
      </w:r>
      <w:r w:rsidR="004F0D9C">
        <w:rPr>
          <w:sz w:val="21"/>
          <w:szCs w:val="21"/>
          <w:lang w:eastAsia="zh-CN"/>
        </w:rPr>
        <w:t xml:space="preserve">It is proposed to make the changes as shown in table 1 </w:t>
      </w:r>
      <w:r w:rsidR="004F0D9C" w:rsidRPr="00892E1A">
        <w:rPr>
          <w:sz w:val="21"/>
          <w:szCs w:val="21"/>
          <w:lang w:eastAsia="zh-CN"/>
        </w:rPr>
        <w:t xml:space="preserve">to introduce the note </w:t>
      </w:r>
      <w:r w:rsidR="004F0D9C">
        <w:rPr>
          <w:sz w:val="21"/>
          <w:szCs w:val="21"/>
          <w:lang w:eastAsia="zh-CN"/>
        </w:rPr>
        <w:t xml:space="preserve">5 </w:t>
      </w:r>
      <w:r w:rsidR="004F0D9C" w:rsidRPr="00892E1A">
        <w:rPr>
          <w:sz w:val="21"/>
          <w:szCs w:val="21"/>
          <w:lang w:eastAsia="zh-CN"/>
        </w:rPr>
        <w:t xml:space="preserve">for DL interruption clarification for </w:t>
      </w:r>
      <w:r w:rsidR="004F0D9C">
        <w:rPr>
          <w:sz w:val="21"/>
          <w:szCs w:val="21"/>
          <w:lang w:eastAsia="zh-CN"/>
        </w:rPr>
        <w:t xml:space="preserve">dynamic switching across </w:t>
      </w:r>
      <w:r w:rsidR="004F0D9C" w:rsidRPr="00892E1A">
        <w:rPr>
          <w:sz w:val="21"/>
          <w:szCs w:val="21"/>
          <w:lang w:eastAsia="zh-CN"/>
        </w:rPr>
        <w:t>3 or 4 bands</w:t>
      </w:r>
      <w:r w:rsidR="004F0D9C">
        <w:rPr>
          <w:sz w:val="21"/>
          <w:szCs w:val="21"/>
          <w:lang w:eastAsia="zh-CN"/>
        </w:rPr>
        <w:t xml:space="preserve"> in 38.101-1.</w:t>
      </w:r>
    </w:p>
    <w:p w14:paraId="632B16E1" w14:textId="434B5FDB" w:rsidR="004F0D9C" w:rsidRPr="004F0D9C" w:rsidRDefault="004F0D9C" w:rsidP="004F0D9C">
      <w:pPr>
        <w:pStyle w:val="a7"/>
        <w:numPr>
          <w:ilvl w:val="0"/>
          <w:numId w:val="51"/>
        </w:numPr>
        <w:snapToGrid w:val="0"/>
        <w:spacing w:after="120"/>
        <w:ind w:firstLineChars="0"/>
        <w:rPr>
          <w:rFonts w:eastAsia="宋体"/>
          <w:iCs/>
          <w:sz w:val="21"/>
          <w:szCs w:val="21"/>
          <w:lang w:eastAsia="zh-CN"/>
        </w:rPr>
      </w:pPr>
      <w:r w:rsidRPr="004F0D9C">
        <w:rPr>
          <w:sz w:val="21"/>
          <w:szCs w:val="21"/>
          <w:lang w:eastAsia="zh-CN"/>
        </w:rPr>
        <w:t>Note 5: Applicable when dynamic Tx switching is conducted across 3 or 4 UL bands. The requirement of “no for CA_nX-nY” refer to band pair(s) for dynamic switching. The DL interruption requirement is specified in clause 8.2.2.2.10 of 38.133 [13].</w:t>
      </w:r>
    </w:p>
    <w:p w14:paraId="094FD329" w14:textId="77777777" w:rsidR="000F1696" w:rsidRPr="008B07DF" w:rsidRDefault="000F1696" w:rsidP="000F1696">
      <w:pPr>
        <w:pStyle w:val="1"/>
        <w:keepLines w:val="0"/>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References</w:t>
      </w:r>
    </w:p>
    <w:p w14:paraId="56649207" w14:textId="751C72BE" w:rsidR="009E42FF" w:rsidRDefault="0043102D" w:rsidP="009E42FF">
      <w:pPr>
        <w:pStyle w:val="20"/>
        <w:ind w:left="336" w:hangingChars="160" w:hanging="336"/>
      </w:pPr>
      <w:r w:rsidRPr="0043102D">
        <w:t>R4-2414</w:t>
      </w:r>
      <w:r w:rsidR="00901157">
        <w:t>435</w:t>
      </w:r>
      <w:r w:rsidR="009E42FF">
        <w:rPr>
          <w:rFonts w:hint="eastAsia"/>
        </w:rPr>
        <w:t xml:space="preserve">, </w:t>
      </w:r>
      <w:r w:rsidR="00063C77" w:rsidRPr="00063C77">
        <w:t>WF on downlink interruption for UL Tx switching</w:t>
      </w:r>
      <w:r w:rsidR="009E42FF">
        <w:rPr>
          <w:rFonts w:hint="eastAsia"/>
        </w:rPr>
        <w:t xml:space="preserve">, </w:t>
      </w:r>
      <w:r w:rsidR="009E42FF" w:rsidRPr="009E42FF">
        <w:t>China Telecom</w:t>
      </w:r>
    </w:p>
    <w:p w14:paraId="28016AF9" w14:textId="607A6D29" w:rsidR="001D50B5" w:rsidRDefault="00BD05C2" w:rsidP="00BD05C2">
      <w:pPr>
        <w:pStyle w:val="20"/>
        <w:ind w:left="336" w:hangingChars="160" w:hanging="336"/>
      </w:pPr>
      <w:r>
        <w:t>R4-2411150, On DL interruption for Tx switching across 3 and 4 bands, Apple</w:t>
      </w:r>
    </w:p>
    <w:p w14:paraId="20E5124D" w14:textId="4397F632" w:rsidR="00BD05C2" w:rsidRPr="009E42FF" w:rsidRDefault="00BD05C2" w:rsidP="00BD05C2">
      <w:pPr>
        <w:pStyle w:val="20"/>
        <w:ind w:left="336" w:hangingChars="160" w:hanging="336"/>
      </w:pPr>
      <w:r>
        <w:t>R4-2413318, DL interruptions for mid band combinations, Qualcomm Incorporated</w:t>
      </w:r>
    </w:p>
    <w:sectPr w:rsidR="00BD05C2" w:rsidRPr="009E42FF" w:rsidSect="000F1696">
      <w:footerReference w:type="default" r:id="rId7"/>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FFD7F" w14:textId="77777777" w:rsidR="00A72042" w:rsidRDefault="00A72042" w:rsidP="004B5AA6">
      <w:r>
        <w:separator/>
      </w:r>
    </w:p>
  </w:endnote>
  <w:endnote w:type="continuationSeparator" w:id="0">
    <w:p w14:paraId="5624FA45" w14:textId="77777777" w:rsidR="00A72042" w:rsidRDefault="00A72042" w:rsidP="004B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Helvetica">
    <w:panose1 w:val="020B05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9893425"/>
      <w:docPartObj>
        <w:docPartGallery w:val="Page Numbers (Bottom of Page)"/>
        <w:docPartUnique/>
      </w:docPartObj>
    </w:sdtPr>
    <w:sdtContent>
      <w:p w14:paraId="31ABEC2C" w14:textId="77777777" w:rsidR="009B65E3" w:rsidRDefault="009B65E3">
        <w:pPr>
          <w:pStyle w:val="a5"/>
          <w:jc w:val="center"/>
        </w:pPr>
        <w:r>
          <w:fldChar w:fldCharType="begin"/>
        </w:r>
        <w:r>
          <w:instrText>PAGE   \* MERGEFORMAT</w:instrText>
        </w:r>
        <w:r>
          <w:fldChar w:fldCharType="separate"/>
        </w:r>
        <w:r w:rsidR="002A29A7" w:rsidRPr="002A29A7">
          <w:rPr>
            <w:noProof/>
            <w:lang w:val="zh-CN" w:eastAsia="zh-CN"/>
          </w:rPr>
          <w:t>2</w:t>
        </w:r>
        <w:r>
          <w:fldChar w:fldCharType="end"/>
        </w:r>
      </w:p>
    </w:sdtContent>
  </w:sdt>
  <w:p w14:paraId="2B901A45" w14:textId="77777777" w:rsidR="009B65E3" w:rsidRDefault="009B65E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046FE" w14:textId="77777777" w:rsidR="00A72042" w:rsidRDefault="00A72042" w:rsidP="004B5AA6">
      <w:r>
        <w:separator/>
      </w:r>
    </w:p>
  </w:footnote>
  <w:footnote w:type="continuationSeparator" w:id="0">
    <w:p w14:paraId="6D588CFF" w14:textId="77777777" w:rsidR="00A72042" w:rsidRDefault="00A72042" w:rsidP="004B5A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230655FC"/>
    <w:multiLevelType w:val="hybridMultilevel"/>
    <w:tmpl w:val="70861F32"/>
    <w:lvl w:ilvl="0" w:tplc="4CD4B8CC">
      <w:start w:val="1"/>
      <w:numFmt w:val="bullet"/>
      <w:lvlText w:val=""/>
      <w:lvlJc w:val="left"/>
      <w:pPr>
        <w:ind w:left="720" w:hanging="360"/>
      </w:pPr>
      <w:rPr>
        <w:rFonts w:ascii="Wingdings" w:hAnsi="Wingdings" w:hint="default"/>
      </w:rPr>
    </w:lvl>
    <w:lvl w:ilvl="1" w:tplc="9A1468D4">
      <w:start w:val="1"/>
      <w:numFmt w:val="bullet"/>
      <w:lvlText w:val="−"/>
      <w:lvlJc w:val="left"/>
      <w:pPr>
        <w:ind w:left="1440" w:hanging="360"/>
      </w:pPr>
      <w:rPr>
        <w:rFonts w:ascii="Calibri" w:hAnsi="Calibri" w:hint="default"/>
      </w:rPr>
    </w:lvl>
    <w:lvl w:ilvl="2" w:tplc="57CE16BE">
      <w:start w:val="1754"/>
      <w:numFmt w:val="bullet"/>
      <w:lvlText w:val="o"/>
      <w:lvlJc w:val="left"/>
      <w:pPr>
        <w:ind w:left="2420" w:hanging="440"/>
      </w:pPr>
      <w:rPr>
        <w:rFonts w:ascii="Courier New" w:hAnsi="Courier New"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23436F6A"/>
    <w:multiLevelType w:val="hybridMultilevel"/>
    <w:tmpl w:val="29D41EA8"/>
    <w:lvl w:ilvl="0" w:tplc="96F0E65C">
      <w:start w:val="1"/>
      <w:numFmt w:val="bullet"/>
      <w:lvlText w:val="•"/>
      <w:lvlJc w:val="left"/>
      <w:pPr>
        <w:tabs>
          <w:tab w:val="num" w:pos="720"/>
        </w:tabs>
        <w:ind w:left="720" w:hanging="360"/>
      </w:pPr>
      <w:rPr>
        <w:rFonts w:ascii="Arial" w:hAnsi="Arial" w:hint="default"/>
      </w:rPr>
    </w:lvl>
    <w:lvl w:ilvl="1" w:tplc="EB3C064A">
      <w:start w:val="1"/>
      <w:numFmt w:val="bullet"/>
      <w:lvlText w:val="•"/>
      <w:lvlJc w:val="left"/>
      <w:pPr>
        <w:tabs>
          <w:tab w:val="num" w:pos="1440"/>
        </w:tabs>
        <w:ind w:left="1440" w:hanging="360"/>
      </w:pPr>
      <w:rPr>
        <w:rFonts w:ascii="Arial" w:hAnsi="Arial" w:hint="default"/>
      </w:rPr>
    </w:lvl>
    <w:lvl w:ilvl="2" w:tplc="A758440A">
      <w:start w:val="5550"/>
      <w:numFmt w:val="bullet"/>
      <w:lvlText w:val="•"/>
      <w:lvlJc w:val="left"/>
      <w:pPr>
        <w:tabs>
          <w:tab w:val="num" w:pos="2160"/>
        </w:tabs>
        <w:ind w:left="2160" w:hanging="360"/>
      </w:pPr>
      <w:rPr>
        <w:rFonts w:ascii="Arial" w:hAnsi="Arial" w:hint="default"/>
      </w:rPr>
    </w:lvl>
    <w:lvl w:ilvl="3" w:tplc="A468B55E" w:tentative="1">
      <w:start w:val="1"/>
      <w:numFmt w:val="bullet"/>
      <w:lvlText w:val="•"/>
      <w:lvlJc w:val="left"/>
      <w:pPr>
        <w:tabs>
          <w:tab w:val="num" w:pos="2880"/>
        </w:tabs>
        <w:ind w:left="2880" w:hanging="360"/>
      </w:pPr>
      <w:rPr>
        <w:rFonts w:ascii="Arial" w:hAnsi="Arial" w:hint="default"/>
      </w:rPr>
    </w:lvl>
    <w:lvl w:ilvl="4" w:tplc="740C49B8" w:tentative="1">
      <w:start w:val="1"/>
      <w:numFmt w:val="bullet"/>
      <w:lvlText w:val="•"/>
      <w:lvlJc w:val="left"/>
      <w:pPr>
        <w:tabs>
          <w:tab w:val="num" w:pos="3600"/>
        </w:tabs>
        <w:ind w:left="3600" w:hanging="360"/>
      </w:pPr>
      <w:rPr>
        <w:rFonts w:ascii="Arial" w:hAnsi="Arial" w:hint="default"/>
      </w:rPr>
    </w:lvl>
    <w:lvl w:ilvl="5" w:tplc="8B301222" w:tentative="1">
      <w:start w:val="1"/>
      <w:numFmt w:val="bullet"/>
      <w:lvlText w:val="•"/>
      <w:lvlJc w:val="left"/>
      <w:pPr>
        <w:tabs>
          <w:tab w:val="num" w:pos="4320"/>
        </w:tabs>
        <w:ind w:left="4320" w:hanging="360"/>
      </w:pPr>
      <w:rPr>
        <w:rFonts w:ascii="Arial" w:hAnsi="Arial" w:hint="default"/>
      </w:rPr>
    </w:lvl>
    <w:lvl w:ilvl="6" w:tplc="1FCAE154" w:tentative="1">
      <w:start w:val="1"/>
      <w:numFmt w:val="bullet"/>
      <w:lvlText w:val="•"/>
      <w:lvlJc w:val="left"/>
      <w:pPr>
        <w:tabs>
          <w:tab w:val="num" w:pos="5040"/>
        </w:tabs>
        <w:ind w:left="5040" w:hanging="360"/>
      </w:pPr>
      <w:rPr>
        <w:rFonts w:ascii="Arial" w:hAnsi="Arial" w:hint="default"/>
      </w:rPr>
    </w:lvl>
    <w:lvl w:ilvl="7" w:tplc="CDF25D64" w:tentative="1">
      <w:start w:val="1"/>
      <w:numFmt w:val="bullet"/>
      <w:lvlText w:val="•"/>
      <w:lvlJc w:val="left"/>
      <w:pPr>
        <w:tabs>
          <w:tab w:val="num" w:pos="5760"/>
        </w:tabs>
        <w:ind w:left="5760" w:hanging="360"/>
      </w:pPr>
      <w:rPr>
        <w:rFonts w:ascii="Arial" w:hAnsi="Arial" w:hint="default"/>
      </w:rPr>
    </w:lvl>
    <w:lvl w:ilvl="8" w:tplc="24D8D12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8879E3"/>
    <w:multiLevelType w:val="hybridMultilevel"/>
    <w:tmpl w:val="816C7922"/>
    <w:lvl w:ilvl="0" w:tplc="74346A52">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F3E41D60">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C9180B"/>
    <w:multiLevelType w:val="hybridMultilevel"/>
    <w:tmpl w:val="46FA385A"/>
    <w:lvl w:ilvl="0" w:tplc="4CD4B8CC">
      <w:start w:val="1"/>
      <w:numFmt w:val="bullet"/>
      <w:lvlText w:val=""/>
      <w:lvlJc w:val="left"/>
      <w:pPr>
        <w:ind w:left="720" w:hanging="360"/>
      </w:pPr>
      <w:rPr>
        <w:rFonts w:ascii="Wingdings" w:hAnsi="Wingding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FE54530"/>
    <w:multiLevelType w:val="hybridMultilevel"/>
    <w:tmpl w:val="1BD4E6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5A7900"/>
    <w:multiLevelType w:val="hybridMultilevel"/>
    <w:tmpl w:val="71A0A788"/>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CB71C9C"/>
    <w:multiLevelType w:val="hybridMultilevel"/>
    <w:tmpl w:val="1B9A2F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E582CD4"/>
    <w:multiLevelType w:val="hybridMultilevel"/>
    <w:tmpl w:val="ED2EB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F417A3F"/>
    <w:multiLevelType w:val="hybridMultilevel"/>
    <w:tmpl w:val="24D213B0"/>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5B4F67"/>
    <w:multiLevelType w:val="hybridMultilevel"/>
    <w:tmpl w:val="409CF322"/>
    <w:lvl w:ilvl="0" w:tplc="075CB5AA">
      <w:start w:val="1"/>
      <w:numFmt w:val="decimal"/>
      <w:pStyle w:val="20"/>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4" w15:restartNumberingAfterBreak="0">
    <w:nsid w:val="6B6846D4"/>
    <w:multiLevelType w:val="hybridMultilevel"/>
    <w:tmpl w:val="018EF134"/>
    <w:lvl w:ilvl="0" w:tplc="04090001">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92A1128"/>
    <w:multiLevelType w:val="hybridMultilevel"/>
    <w:tmpl w:val="BB6CBF88"/>
    <w:lvl w:ilvl="0" w:tplc="5426A994">
      <w:start w:val="1"/>
      <w:numFmt w:val="bullet"/>
      <w:lvlText w:val="•"/>
      <w:lvlJc w:val="left"/>
      <w:pPr>
        <w:ind w:left="420" w:hanging="420"/>
      </w:pPr>
      <w:rPr>
        <w:rFonts w:ascii="Arial" w:hAnsi="Arial" w:cs="Times New Roman" w:hint="default"/>
      </w:rPr>
    </w:lvl>
    <w:lvl w:ilvl="1" w:tplc="DDE2D9DC">
      <w:start w:val="1"/>
      <w:numFmt w:val="bullet"/>
      <w:lvlText w:val="−"/>
      <w:lvlJc w:val="left"/>
      <w:pPr>
        <w:ind w:left="840" w:hanging="420"/>
      </w:pPr>
      <w:rPr>
        <w:rFonts w:ascii="Arial" w:hAnsi="Arial"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DF36EA"/>
    <w:multiLevelType w:val="hybridMultilevel"/>
    <w:tmpl w:val="EFC279A2"/>
    <w:lvl w:ilvl="0" w:tplc="4CD4B8CC">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670BC7"/>
    <w:multiLevelType w:val="hybridMultilevel"/>
    <w:tmpl w:val="F028DB66"/>
    <w:lvl w:ilvl="0" w:tplc="4CD4B8CC">
      <w:start w:val="1"/>
      <w:numFmt w:val="bullet"/>
      <w:lvlText w:val=""/>
      <w:lvlJc w:val="left"/>
      <w:pPr>
        <w:ind w:left="1060" w:hanging="420"/>
      </w:pPr>
      <w:rPr>
        <w:rFonts w:ascii="Wingdings" w:hAnsi="Wingding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num w:numId="1" w16cid:durableId="2115203323">
    <w:abstractNumId w:val="10"/>
  </w:num>
  <w:num w:numId="2" w16cid:durableId="1232891747">
    <w:abstractNumId w:val="8"/>
  </w:num>
  <w:num w:numId="3" w16cid:durableId="1760325306">
    <w:abstractNumId w:val="19"/>
  </w:num>
  <w:num w:numId="4" w16cid:durableId="237132762">
    <w:abstractNumId w:val="2"/>
  </w:num>
  <w:num w:numId="5" w16cid:durableId="2029912745">
    <w:abstractNumId w:val="12"/>
  </w:num>
  <w:num w:numId="6" w16cid:durableId="615602548">
    <w:abstractNumId w:val="23"/>
  </w:num>
  <w:num w:numId="7" w16cid:durableId="153302421">
    <w:abstractNumId w:val="23"/>
  </w:num>
  <w:num w:numId="8" w16cid:durableId="1674844568">
    <w:abstractNumId w:val="23"/>
  </w:num>
  <w:num w:numId="9" w16cid:durableId="967275432">
    <w:abstractNumId w:val="17"/>
  </w:num>
  <w:num w:numId="10" w16cid:durableId="1692106226">
    <w:abstractNumId w:val="22"/>
  </w:num>
  <w:num w:numId="11" w16cid:durableId="891312509">
    <w:abstractNumId w:val="29"/>
  </w:num>
  <w:num w:numId="12" w16cid:durableId="101344973">
    <w:abstractNumId w:val="27"/>
  </w:num>
  <w:num w:numId="13" w16cid:durableId="49422503">
    <w:abstractNumId w:val="14"/>
  </w:num>
  <w:num w:numId="14" w16cid:durableId="400180352">
    <w:abstractNumId w:val="9"/>
  </w:num>
  <w:num w:numId="15" w16cid:durableId="1454789489">
    <w:abstractNumId w:val="16"/>
  </w:num>
  <w:num w:numId="16" w16cid:durableId="1845708583">
    <w:abstractNumId w:val="20"/>
  </w:num>
  <w:num w:numId="17" w16cid:durableId="304706413">
    <w:abstractNumId w:val="21"/>
  </w:num>
  <w:num w:numId="18" w16cid:durableId="956830865">
    <w:abstractNumId w:val="23"/>
  </w:num>
  <w:num w:numId="19" w16cid:durableId="1895239158">
    <w:abstractNumId w:val="28"/>
  </w:num>
  <w:num w:numId="20" w16cid:durableId="165748932">
    <w:abstractNumId w:val="25"/>
  </w:num>
  <w:num w:numId="21" w16cid:durableId="971518424">
    <w:abstractNumId w:val="15"/>
  </w:num>
  <w:num w:numId="22" w16cid:durableId="848449018">
    <w:abstractNumId w:val="6"/>
  </w:num>
  <w:num w:numId="23" w16cid:durableId="854416849">
    <w:abstractNumId w:val="23"/>
  </w:num>
  <w:num w:numId="24" w16cid:durableId="715668602">
    <w:abstractNumId w:val="11"/>
  </w:num>
  <w:num w:numId="25" w16cid:durableId="1355502154">
    <w:abstractNumId w:val="23"/>
  </w:num>
  <w:num w:numId="26" w16cid:durableId="1445153812">
    <w:abstractNumId w:val="1"/>
  </w:num>
  <w:num w:numId="27" w16cid:durableId="1823308589">
    <w:abstractNumId w:val="10"/>
  </w:num>
  <w:num w:numId="28" w16cid:durableId="1894344806">
    <w:abstractNumId w:val="10"/>
  </w:num>
  <w:num w:numId="29" w16cid:durableId="1898010302">
    <w:abstractNumId w:val="23"/>
  </w:num>
  <w:num w:numId="30" w16cid:durableId="1415199414">
    <w:abstractNumId w:val="0"/>
  </w:num>
  <w:num w:numId="31" w16cid:durableId="1826585760">
    <w:abstractNumId w:val="3"/>
  </w:num>
  <w:num w:numId="32" w16cid:durableId="515274209">
    <w:abstractNumId w:val="10"/>
  </w:num>
  <w:num w:numId="33" w16cid:durableId="1952857958">
    <w:abstractNumId w:val="10"/>
  </w:num>
  <w:num w:numId="34" w16cid:durableId="68427871">
    <w:abstractNumId w:val="10"/>
  </w:num>
  <w:num w:numId="35" w16cid:durableId="246885968">
    <w:abstractNumId w:val="10"/>
  </w:num>
  <w:num w:numId="36" w16cid:durableId="1486899519">
    <w:abstractNumId w:val="10"/>
  </w:num>
  <w:num w:numId="37" w16cid:durableId="763037320">
    <w:abstractNumId w:val="23"/>
  </w:num>
  <w:num w:numId="38" w16cid:durableId="2080790089">
    <w:abstractNumId w:val="23"/>
  </w:num>
  <w:num w:numId="39" w16cid:durableId="777721663">
    <w:abstractNumId w:val="23"/>
  </w:num>
  <w:num w:numId="40" w16cid:durableId="793258826">
    <w:abstractNumId w:val="23"/>
  </w:num>
  <w:num w:numId="41" w16cid:durableId="1252393229">
    <w:abstractNumId w:val="18"/>
  </w:num>
  <w:num w:numId="42" w16cid:durableId="1226644709">
    <w:abstractNumId w:val="30"/>
  </w:num>
  <w:num w:numId="43" w16cid:durableId="93400849">
    <w:abstractNumId w:val="23"/>
  </w:num>
  <w:num w:numId="44" w16cid:durableId="709917312">
    <w:abstractNumId w:val="5"/>
  </w:num>
  <w:num w:numId="45" w16cid:durableId="1016882512">
    <w:abstractNumId w:val="7"/>
  </w:num>
  <w:num w:numId="46" w16cid:durableId="1023894402">
    <w:abstractNumId w:val="13"/>
  </w:num>
  <w:num w:numId="47" w16cid:durableId="1015959273">
    <w:abstractNumId w:val="4"/>
  </w:num>
  <w:num w:numId="48" w16cid:durableId="1947077010">
    <w:abstractNumId w:val="26"/>
  </w:num>
  <w:num w:numId="49" w16cid:durableId="1810435700">
    <w:abstractNumId w:val="23"/>
  </w:num>
  <w:num w:numId="50" w16cid:durableId="251934848">
    <w:abstractNumId w:val="23"/>
  </w:num>
  <w:num w:numId="51" w16cid:durableId="139207428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6A60"/>
    <w:rsid w:val="000115D2"/>
    <w:rsid w:val="00012268"/>
    <w:rsid w:val="000138EB"/>
    <w:rsid w:val="0001598C"/>
    <w:rsid w:val="00035417"/>
    <w:rsid w:val="00036AF5"/>
    <w:rsid w:val="00042E36"/>
    <w:rsid w:val="00052C3C"/>
    <w:rsid w:val="000555D1"/>
    <w:rsid w:val="00063280"/>
    <w:rsid w:val="00063C77"/>
    <w:rsid w:val="000641FF"/>
    <w:rsid w:val="00066D78"/>
    <w:rsid w:val="00071C65"/>
    <w:rsid w:val="00086FB2"/>
    <w:rsid w:val="00092377"/>
    <w:rsid w:val="00092734"/>
    <w:rsid w:val="00094CDE"/>
    <w:rsid w:val="000954E9"/>
    <w:rsid w:val="000A78E2"/>
    <w:rsid w:val="000B4C76"/>
    <w:rsid w:val="000B759A"/>
    <w:rsid w:val="000C2299"/>
    <w:rsid w:val="000D159F"/>
    <w:rsid w:val="000D5613"/>
    <w:rsid w:val="000E4885"/>
    <w:rsid w:val="000E5628"/>
    <w:rsid w:val="000F1696"/>
    <w:rsid w:val="000F18F1"/>
    <w:rsid w:val="000F6DC4"/>
    <w:rsid w:val="000F7460"/>
    <w:rsid w:val="0010631D"/>
    <w:rsid w:val="00113BC6"/>
    <w:rsid w:val="0012186B"/>
    <w:rsid w:val="00122530"/>
    <w:rsid w:val="00150252"/>
    <w:rsid w:val="001730E6"/>
    <w:rsid w:val="00180A02"/>
    <w:rsid w:val="00180D9A"/>
    <w:rsid w:val="00197033"/>
    <w:rsid w:val="001A337D"/>
    <w:rsid w:val="001C6342"/>
    <w:rsid w:val="001D50B5"/>
    <w:rsid w:val="001D513F"/>
    <w:rsid w:val="001D5892"/>
    <w:rsid w:val="001D5ABD"/>
    <w:rsid w:val="001F00AA"/>
    <w:rsid w:val="001F1F1E"/>
    <w:rsid w:val="001F2EAB"/>
    <w:rsid w:val="001F7D39"/>
    <w:rsid w:val="0020033A"/>
    <w:rsid w:val="00215154"/>
    <w:rsid w:val="0021726D"/>
    <w:rsid w:val="00217FB6"/>
    <w:rsid w:val="00225542"/>
    <w:rsid w:val="00232671"/>
    <w:rsid w:val="002358CF"/>
    <w:rsid w:val="00247B6E"/>
    <w:rsid w:val="0026453C"/>
    <w:rsid w:val="00266C9E"/>
    <w:rsid w:val="002808A0"/>
    <w:rsid w:val="002A29A7"/>
    <w:rsid w:val="002C34FC"/>
    <w:rsid w:val="002C6B40"/>
    <w:rsid w:val="002D1E52"/>
    <w:rsid w:val="002E1952"/>
    <w:rsid w:val="002E1EB0"/>
    <w:rsid w:val="002E6A43"/>
    <w:rsid w:val="002F2CD6"/>
    <w:rsid w:val="00304DE3"/>
    <w:rsid w:val="00310EDE"/>
    <w:rsid w:val="00314AAC"/>
    <w:rsid w:val="00314B8A"/>
    <w:rsid w:val="00317126"/>
    <w:rsid w:val="00321F8E"/>
    <w:rsid w:val="003235B2"/>
    <w:rsid w:val="00324845"/>
    <w:rsid w:val="00330594"/>
    <w:rsid w:val="003359C8"/>
    <w:rsid w:val="0034418B"/>
    <w:rsid w:val="003477B2"/>
    <w:rsid w:val="003549FA"/>
    <w:rsid w:val="003646C3"/>
    <w:rsid w:val="00367D80"/>
    <w:rsid w:val="003859D4"/>
    <w:rsid w:val="00395B79"/>
    <w:rsid w:val="00396EF2"/>
    <w:rsid w:val="003A2888"/>
    <w:rsid w:val="003A2C68"/>
    <w:rsid w:val="003A444F"/>
    <w:rsid w:val="003A78B9"/>
    <w:rsid w:val="003B3C90"/>
    <w:rsid w:val="003B3D5C"/>
    <w:rsid w:val="003C0B02"/>
    <w:rsid w:val="003C241F"/>
    <w:rsid w:val="003C360F"/>
    <w:rsid w:val="003D0FFE"/>
    <w:rsid w:val="003D140D"/>
    <w:rsid w:val="003D6990"/>
    <w:rsid w:val="003E5CFF"/>
    <w:rsid w:val="003F0326"/>
    <w:rsid w:val="003F30B5"/>
    <w:rsid w:val="003F7FC0"/>
    <w:rsid w:val="004006B5"/>
    <w:rsid w:val="004031F1"/>
    <w:rsid w:val="00415A0A"/>
    <w:rsid w:val="0042263C"/>
    <w:rsid w:val="00427A44"/>
    <w:rsid w:val="0043102D"/>
    <w:rsid w:val="00441D95"/>
    <w:rsid w:val="00447679"/>
    <w:rsid w:val="00456A50"/>
    <w:rsid w:val="00457802"/>
    <w:rsid w:val="00462D96"/>
    <w:rsid w:val="004639D4"/>
    <w:rsid w:val="0047146B"/>
    <w:rsid w:val="00473AF6"/>
    <w:rsid w:val="00483822"/>
    <w:rsid w:val="00484DE8"/>
    <w:rsid w:val="004870A8"/>
    <w:rsid w:val="004B05A1"/>
    <w:rsid w:val="004B4F74"/>
    <w:rsid w:val="004B5AA6"/>
    <w:rsid w:val="004C733A"/>
    <w:rsid w:val="004E1D25"/>
    <w:rsid w:val="004E7FDA"/>
    <w:rsid w:val="004F062F"/>
    <w:rsid w:val="004F0D9C"/>
    <w:rsid w:val="004F1B9A"/>
    <w:rsid w:val="0051485B"/>
    <w:rsid w:val="00534095"/>
    <w:rsid w:val="00535482"/>
    <w:rsid w:val="00541673"/>
    <w:rsid w:val="005472B7"/>
    <w:rsid w:val="00553D3C"/>
    <w:rsid w:val="00562C46"/>
    <w:rsid w:val="005731D1"/>
    <w:rsid w:val="00574AF4"/>
    <w:rsid w:val="005757AE"/>
    <w:rsid w:val="005833B5"/>
    <w:rsid w:val="005838E9"/>
    <w:rsid w:val="00592179"/>
    <w:rsid w:val="00597C68"/>
    <w:rsid w:val="005A351E"/>
    <w:rsid w:val="005A7BB7"/>
    <w:rsid w:val="005B1A4D"/>
    <w:rsid w:val="005B3E69"/>
    <w:rsid w:val="005B45CB"/>
    <w:rsid w:val="005B6F14"/>
    <w:rsid w:val="005C06D0"/>
    <w:rsid w:val="005F76EA"/>
    <w:rsid w:val="00601194"/>
    <w:rsid w:val="006025E3"/>
    <w:rsid w:val="0060420D"/>
    <w:rsid w:val="006111BA"/>
    <w:rsid w:val="006119E9"/>
    <w:rsid w:val="00615B96"/>
    <w:rsid w:val="00622570"/>
    <w:rsid w:val="0063038D"/>
    <w:rsid w:val="00633076"/>
    <w:rsid w:val="0064679F"/>
    <w:rsid w:val="00664B88"/>
    <w:rsid w:val="006654BD"/>
    <w:rsid w:val="00680136"/>
    <w:rsid w:val="0068155B"/>
    <w:rsid w:val="00682DAC"/>
    <w:rsid w:val="00686619"/>
    <w:rsid w:val="00696381"/>
    <w:rsid w:val="006966E9"/>
    <w:rsid w:val="00696BEF"/>
    <w:rsid w:val="006A36AF"/>
    <w:rsid w:val="006B1944"/>
    <w:rsid w:val="006C565E"/>
    <w:rsid w:val="006C6031"/>
    <w:rsid w:val="006E6FC9"/>
    <w:rsid w:val="006F4DAD"/>
    <w:rsid w:val="00710C7E"/>
    <w:rsid w:val="00713B1F"/>
    <w:rsid w:val="00720727"/>
    <w:rsid w:val="00727464"/>
    <w:rsid w:val="007409E1"/>
    <w:rsid w:val="00742818"/>
    <w:rsid w:val="00754D42"/>
    <w:rsid w:val="007563C0"/>
    <w:rsid w:val="007623EE"/>
    <w:rsid w:val="007667B5"/>
    <w:rsid w:val="00792458"/>
    <w:rsid w:val="007957E6"/>
    <w:rsid w:val="007A4615"/>
    <w:rsid w:val="007B2C53"/>
    <w:rsid w:val="007C602C"/>
    <w:rsid w:val="007D08F9"/>
    <w:rsid w:val="007D0AF5"/>
    <w:rsid w:val="007D2B79"/>
    <w:rsid w:val="007D66D6"/>
    <w:rsid w:val="007D785A"/>
    <w:rsid w:val="007E2D7E"/>
    <w:rsid w:val="007F1101"/>
    <w:rsid w:val="00807134"/>
    <w:rsid w:val="00810957"/>
    <w:rsid w:val="00825691"/>
    <w:rsid w:val="00830A8A"/>
    <w:rsid w:val="00836E5C"/>
    <w:rsid w:val="00837D66"/>
    <w:rsid w:val="00845437"/>
    <w:rsid w:val="00846110"/>
    <w:rsid w:val="00853CA0"/>
    <w:rsid w:val="008704AF"/>
    <w:rsid w:val="00871121"/>
    <w:rsid w:val="008803FA"/>
    <w:rsid w:val="008806C4"/>
    <w:rsid w:val="0088544D"/>
    <w:rsid w:val="00892420"/>
    <w:rsid w:val="00892E1A"/>
    <w:rsid w:val="00894E62"/>
    <w:rsid w:val="008A5EA5"/>
    <w:rsid w:val="008A709C"/>
    <w:rsid w:val="008A78F6"/>
    <w:rsid w:val="008B3536"/>
    <w:rsid w:val="008B7BAD"/>
    <w:rsid w:val="008C0CD6"/>
    <w:rsid w:val="008C27F8"/>
    <w:rsid w:val="008C4612"/>
    <w:rsid w:val="008C6870"/>
    <w:rsid w:val="008C6C32"/>
    <w:rsid w:val="008D2FD7"/>
    <w:rsid w:val="008E3707"/>
    <w:rsid w:val="008F0D62"/>
    <w:rsid w:val="008F4725"/>
    <w:rsid w:val="008F4D5A"/>
    <w:rsid w:val="00901157"/>
    <w:rsid w:val="00904248"/>
    <w:rsid w:val="00906F78"/>
    <w:rsid w:val="009115F8"/>
    <w:rsid w:val="009160E5"/>
    <w:rsid w:val="00917ACD"/>
    <w:rsid w:val="009227EE"/>
    <w:rsid w:val="009263A3"/>
    <w:rsid w:val="00926A75"/>
    <w:rsid w:val="009319A6"/>
    <w:rsid w:val="00932FE0"/>
    <w:rsid w:val="00933722"/>
    <w:rsid w:val="00942822"/>
    <w:rsid w:val="00945E62"/>
    <w:rsid w:val="009546AF"/>
    <w:rsid w:val="0095478B"/>
    <w:rsid w:val="009564C6"/>
    <w:rsid w:val="00963094"/>
    <w:rsid w:val="00970485"/>
    <w:rsid w:val="00984D17"/>
    <w:rsid w:val="00990B3E"/>
    <w:rsid w:val="009916BC"/>
    <w:rsid w:val="00994796"/>
    <w:rsid w:val="00996980"/>
    <w:rsid w:val="009A31ED"/>
    <w:rsid w:val="009B5158"/>
    <w:rsid w:val="009B65E3"/>
    <w:rsid w:val="009C1131"/>
    <w:rsid w:val="009E167C"/>
    <w:rsid w:val="009E32D0"/>
    <w:rsid w:val="009E42FF"/>
    <w:rsid w:val="00A0082C"/>
    <w:rsid w:val="00A037CA"/>
    <w:rsid w:val="00A06C46"/>
    <w:rsid w:val="00A0701A"/>
    <w:rsid w:val="00A15F76"/>
    <w:rsid w:val="00A20961"/>
    <w:rsid w:val="00A230D4"/>
    <w:rsid w:val="00A23B5C"/>
    <w:rsid w:val="00A30FAE"/>
    <w:rsid w:val="00A3396F"/>
    <w:rsid w:val="00A4686E"/>
    <w:rsid w:val="00A6261A"/>
    <w:rsid w:val="00A639AF"/>
    <w:rsid w:val="00A72042"/>
    <w:rsid w:val="00A72069"/>
    <w:rsid w:val="00A72CF2"/>
    <w:rsid w:val="00A74D0E"/>
    <w:rsid w:val="00A75819"/>
    <w:rsid w:val="00A7603F"/>
    <w:rsid w:val="00A923FB"/>
    <w:rsid w:val="00AA202D"/>
    <w:rsid w:val="00AA3EBB"/>
    <w:rsid w:val="00AB29FC"/>
    <w:rsid w:val="00AB7730"/>
    <w:rsid w:val="00AC0FF3"/>
    <w:rsid w:val="00AC1C22"/>
    <w:rsid w:val="00AC1C8B"/>
    <w:rsid w:val="00AC5F3F"/>
    <w:rsid w:val="00AD14E5"/>
    <w:rsid w:val="00AD5F5A"/>
    <w:rsid w:val="00AD69C1"/>
    <w:rsid w:val="00AE27AA"/>
    <w:rsid w:val="00AE6AE9"/>
    <w:rsid w:val="00AF007E"/>
    <w:rsid w:val="00AF07FB"/>
    <w:rsid w:val="00AF2148"/>
    <w:rsid w:val="00AF592D"/>
    <w:rsid w:val="00AF5B66"/>
    <w:rsid w:val="00AF6B6B"/>
    <w:rsid w:val="00B058FD"/>
    <w:rsid w:val="00B204BB"/>
    <w:rsid w:val="00B31223"/>
    <w:rsid w:val="00B3260B"/>
    <w:rsid w:val="00B377A5"/>
    <w:rsid w:val="00B40351"/>
    <w:rsid w:val="00B4167E"/>
    <w:rsid w:val="00B445A9"/>
    <w:rsid w:val="00B500EE"/>
    <w:rsid w:val="00B61082"/>
    <w:rsid w:val="00B6601A"/>
    <w:rsid w:val="00B82F3A"/>
    <w:rsid w:val="00B90DE4"/>
    <w:rsid w:val="00BA4EB7"/>
    <w:rsid w:val="00BA78B9"/>
    <w:rsid w:val="00BB172C"/>
    <w:rsid w:val="00BB6D97"/>
    <w:rsid w:val="00BC33CB"/>
    <w:rsid w:val="00BC5D2F"/>
    <w:rsid w:val="00BD05C2"/>
    <w:rsid w:val="00BD631B"/>
    <w:rsid w:val="00BD6D67"/>
    <w:rsid w:val="00BD7E1A"/>
    <w:rsid w:val="00BE387E"/>
    <w:rsid w:val="00BF3B40"/>
    <w:rsid w:val="00BF6F13"/>
    <w:rsid w:val="00C01937"/>
    <w:rsid w:val="00C13DFC"/>
    <w:rsid w:val="00C314A8"/>
    <w:rsid w:val="00C346FA"/>
    <w:rsid w:val="00C41DE9"/>
    <w:rsid w:val="00C51FDD"/>
    <w:rsid w:val="00C52F6E"/>
    <w:rsid w:val="00C53356"/>
    <w:rsid w:val="00C60F22"/>
    <w:rsid w:val="00C746B9"/>
    <w:rsid w:val="00C75DD2"/>
    <w:rsid w:val="00C80584"/>
    <w:rsid w:val="00CA0F30"/>
    <w:rsid w:val="00CA6CB6"/>
    <w:rsid w:val="00CB38DE"/>
    <w:rsid w:val="00CC24CA"/>
    <w:rsid w:val="00CC645A"/>
    <w:rsid w:val="00CD22BF"/>
    <w:rsid w:val="00CE0463"/>
    <w:rsid w:val="00CE1D39"/>
    <w:rsid w:val="00CE3069"/>
    <w:rsid w:val="00CF118C"/>
    <w:rsid w:val="00CF4FCF"/>
    <w:rsid w:val="00CF63CC"/>
    <w:rsid w:val="00D006E1"/>
    <w:rsid w:val="00D02B3E"/>
    <w:rsid w:val="00D039AD"/>
    <w:rsid w:val="00D062EA"/>
    <w:rsid w:val="00D16621"/>
    <w:rsid w:val="00D17C05"/>
    <w:rsid w:val="00D36971"/>
    <w:rsid w:val="00D429AE"/>
    <w:rsid w:val="00D536F5"/>
    <w:rsid w:val="00D56EA8"/>
    <w:rsid w:val="00D603D9"/>
    <w:rsid w:val="00D625FE"/>
    <w:rsid w:val="00D67D0D"/>
    <w:rsid w:val="00D85160"/>
    <w:rsid w:val="00DA0486"/>
    <w:rsid w:val="00DB2A28"/>
    <w:rsid w:val="00DB57AB"/>
    <w:rsid w:val="00DC659C"/>
    <w:rsid w:val="00DD7430"/>
    <w:rsid w:val="00E104E3"/>
    <w:rsid w:val="00E17FD0"/>
    <w:rsid w:val="00E20110"/>
    <w:rsid w:val="00E233E7"/>
    <w:rsid w:val="00E24512"/>
    <w:rsid w:val="00E2661D"/>
    <w:rsid w:val="00E313F3"/>
    <w:rsid w:val="00E5394C"/>
    <w:rsid w:val="00E5590D"/>
    <w:rsid w:val="00E562D4"/>
    <w:rsid w:val="00E67F0F"/>
    <w:rsid w:val="00E7123F"/>
    <w:rsid w:val="00E74E3C"/>
    <w:rsid w:val="00E844EF"/>
    <w:rsid w:val="00EA38F3"/>
    <w:rsid w:val="00EC550B"/>
    <w:rsid w:val="00EE0ED1"/>
    <w:rsid w:val="00EE78B6"/>
    <w:rsid w:val="00F02029"/>
    <w:rsid w:val="00F12032"/>
    <w:rsid w:val="00F245F6"/>
    <w:rsid w:val="00F258FF"/>
    <w:rsid w:val="00F26A60"/>
    <w:rsid w:val="00F26E08"/>
    <w:rsid w:val="00F30FC9"/>
    <w:rsid w:val="00F31AB9"/>
    <w:rsid w:val="00F326A7"/>
    <w:rsid w:val="00F42D4B"/>
    <w:rsid w:val="00F47E99"/>
    <w:rsid w:val="00F63080"/>
    <w:rsid w:val="00F675BF"/>
    <w:rsid w:val="00F725A0"/>
    <w:rsid w:val="00F81E1D"/>
    <w:rsid w:val="00F91A98"/>
    <w:rsid w:val="00F92044"/>
    <w:rsid w:val="00FA775D"/>
    <w:rsid w:val="00FC0853"/>
    <w:rsid w:val="00FC653B"/>
    <w:rsid w:val="00FD78F1"/>
    <w:rsid w:val="00FE6A5D"/>
    <w:rsid w:val="00FF50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33A0C7"/>
  <w15:docId w15:val="{6077936B-1F49-40FD-89F8-17B87386B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45A9"/>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1"/>
    <w:autoRedefine/>
    <w:qFormat/>
    <w:rsid w:val="004B5AA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4B5AA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4B5AA6"/>
    <w:pPr>
      <w:numPr>
        <w:ilvl w:val="3"/>
      </w:numPr>
      <w:outlineLvl w:val="3"/>
    </w:pPr>
    <w:rPr>
      <w:sz w:val="24"/>
    </w:rPr>
  </w:style>
  <w:style w:type="paragraph" w:styleId="5">
    <w:name w:val="heading 5"/>
    <w:basedOn w:val="4"/>
    <w:next w:val="a"/>
    <w:link w:val="50"/>
    <w:qFormat/>
    <w:rsid w:val="004B5AA6"/>
    <w:pPr>
      <w:numPr>
        <w:ilvl w:val="4"/>
      </w:numPr>
      <w:outlineLvl w:val="4"/>
    </w:pPr>
    <w:rPr>
      <w:sz w:val="22"/>
    </w:rPr>
  </w:style>
  <w:style w:type="paragraph" w:styleId="6">
    <w:name w:val="heading 6"/>
    <w:basedOn w:val="a"/>
    <w:next w:val="a"/>
    <w:link w:val="60"/>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0"/>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0"/>
    <w:qFormat/>
    <w:rsid w:val="004B5AA6"/>
    <w:pPr>
      <w:numPr>
        <w:ilvl w:val="7"/>
      </w:numPr>
      <w:outlineLvl w:val="7"/>
    </w:pPr>
  </w:style>
  <w:style w:type="paragraph" w:styleId="9">
    <w:name w:val="heading 9"/>
    <w:basedOn w:val="8"/>
    <w:next w:val="a"/>
    <w:link w:val="90"/>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a4"/>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rsid w:val="004B5AA6"/>
    <w:rPr>
      <w:sz w:val="18"/>
      <w:szCs w:val="18"/>
    </w:rPr>
  </w:style>
  <w:style w:type="paragraph" w:styleId="a5">
    <w:name w:val="footer"/>
    <w:basedOn w:val="a"/>
    <w:link w:val="a6"/>
    <w:uiPriority w:val="99"/>
    <w:unhideWhenUsed/>
    <w:rsid w:val="004B5AA6"/>
    <w:pPr>
      <w:tabs>
        <w:tab w:val="center" w:pos="4153"/>
        <w:tab w:val="right" w:pos="8306"/>
      </w:tabs>
      <w:snapToGrid w:val="0"/>
    </w:pPr>
    <w:rPr>
      <w:sz w:val="18"/>
      <w:szCs w:val="18"/>
    </w:rPr>
  </w:style>
  <w:style w:type="character" w:customStyle="1" w:styleId="a6">
    <w:name w:val="页脚 字符"/>
    <w:basedOn w:val="a0"/>
    <w:link w:val="a5"/>
    <w:uiPriority w:val="99"/>
    <w:rsid w:val="004B5AA6"/>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B5AA6"/>
    <w:rPr>
      <w:rFonts w:ascii="Arial" w:hAnsi="Arial" w:cs="Times New Roman"/>
      <w:kern w:val="0"/>
      <w:sz w:val="36"/>
      <w:szCs w:val="20"/>
      <w:lang w:val="sv-SE" w:eastAsia="en-US"/>
    </w:rPr>
  </w:style>
  <w:style w:type="character" w:customStyle="1" w:styleId="21">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4B5AA6"/>
    <w:rPr>
      <w:rFonts w:ascii="Arial" w:hAnsi="Arial" w:cs="Times New Roman"/>
      <w:kern w:val="0"/>
      <w:sz w:val="28"/>
      <w:szCs w:val="18"/>
      <w:lang w:val="sv-S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B5AA6"/>
    <w:rPr>
      <w:rFonts w:ascii="Arial" w:hAnsi="Arial" w:cs="Times New Roman"/>
      <w:kern w:val="0"/>
      <w:sz w:val="28"/>
      <w:szCs w:val="18"/>
      <w:lang w:val="sv-S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B5AA6"/>
    <w:rPr>
      <w:rFonts w:ascii="Arial" w:hAnsi="Arial" w:cs="Times New Roman"/>
      <w:kern w:val="0"/>
      <w:sz w:val="24"/>
      <w:szCs w:val="18"/>
      <w:lang w:val="sv-SE"/>
    </w:rPr>
  </w:style>
  <w:style w:type="character" w:customStyle="1" w:styleId="50">
    <w:name w:val="标题 5 字符"/>
    <w:basedOn w:val="a0"/>
    <w:link w:val="5"/>
    <w:rsid w:val="004B5AA6"/>
    <w:rPr>
      <w:rFonts w:ascii="Arial" w:hAnsi="Arial" w:cs="Times New Roman"/>
      <w:kern w:val="0"/>
      <w:sz w:val="22"/>
      <w:szCs w:val="18"/>
      <w:lang w:val="sv-SE"/>
    </w:rPr>
  </w:style>
  <w:style w:type="character" w:customStyle="1" w:styleId="60">
    <w:name w:val="标题 6 字符"/>
    <w:basedOn w:val="a0"/>
    <w:link w:val="6"/>
    <w:rsid w:val="004B5AA6"/>
    <w:rPr>
      <w:rFonts w:ascii="Arial" w:hAnsi="Arial" w:cs="Times New Roman"/>
      <w:kern w:val="0"/>
      <w:sz w:val="20"/>
      <w:szCs w:val="18"/>
      <w:lang w:val="sv-SE"/>
    </w:rPr>
  </w:style>
  <w:style w:type="character" w:customStyle="1" w:styleId="70">
    <w:name w:val="标题 7 字符"/>
    <w:basedOn w:val="a0"/>
    <w:link w:val="7"/>
    <w:rsid w:val="004B5AA6"/>
    <w:rPr>
      <w:rFonts w:ascii="Arial" w:hAnsi="Arial" w:cs="Times New Roman"/>
      <w:kern w:val="0"/>
      <w:sz w:val="20"/>
      <w:szCs w:val="18"/>
      <w:lang w:val="sv-SE"/>
    </w:rPr>
  </w:style>
  <w:style w:type="character" w:customStyle="1" w:styleId="80">
    <w:name w:val="标题 8 字符"/>
    <w:basedOn w:val="a0"/>
    <w:link w:val="8"/>
    <w:rsid w:val="004B5AA6"/>
    <w:rPr>
      <w:rFonts w:ascii="Arial" w:hAnsi="Arial" w:cs="Times New Roman"/>
      <w:kern w:val="0"/>
      <w:sz w:val="36"/>
      <w:szCs w:val="20"/>
      <w:lang w:val="sv-SE" w:eastAsia="en-US"/>
    </w:rPr>
  </w:style>
  <w:style w:type="character" w:customStyle="1" w:styleId="90">
    <w:name w:val="标题 9 字符"/>
    <w:basedOn w:val="a0"/>
    <w:link w:val="9"/>
    <w:rsid w:val="004B5AA6"/>
    <w:rPr>
      <w:rFonts w:ascii="Arial" w:hAnsi="Arial" w:cs="Times New Roman"/>
      <w:kern w:val="0"/>
      <w:sz w:val="36"/>
      <w:szCs w:val="20"/>
      <w:lang w:val="sv-SE"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11"/>
    <w:basedOn w:val="a"/>
    <w:link w:val="a8"/>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a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7"/>
    <w:uiPriority w:val="34"/>
    <w:qFormat/>
    <w:locked/>
    <w:rsid w:val="004B5AA6"/>
    <w:rPr>
      <w:rFonts w:ascii="Times New Roman" w:eastAsia="MS Mincho" w:hAnsi="Times New Roman" w:cs="Times New Roman"/>
      <w:kern w:val="0"/>
      <w:sz w:val="20"/>
      <w:szCs w:val="20"/>
      <w:lang w:val="en-GB" w:eastAsia="en-US"/>
    </w:rPr>
  </w:style>
  <w:style w:type="paragraph" w:styleId="a9">
    <w:name w:val="Title"/>
    <w:basedOn w:val="a"/>
    <w:next w:val="a"/>
    <w:link w:val="aa"/>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aa">
    <w:name w:val="标题 字符"/>
    <w:basedOn w:val="a0"/>
    <w:link w:val="a9"/>
    <w:uiPriority w:val="10"/>
    <w:rsid w:val="00197033"/>
    <w:rPr>
      <w:rFonts w:asciiTheme="majorHAnsi" w:eastAsia="宋体" w:hAnsiTheme="majorHAnsi" w:cstheme="majorBidi"/>
      <w:b/>
      <w:bCs/>
      <w:kern w:val="0"/>
      <w:sz w:val="32"/>
      <w:szCs w:val="32"/>
      <w:lang w:val="en-GB" w:eastAsia="ja-JP"/>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
    <w:basedOn w:val="a"/>
    <w:link w:val="ac"/>
    <w:rsid w:val="000F1696"/>
    <w:pPr>
      <w:spacing w:after="120"/>
      <w:jc w:val="both"/>
    </w:pPr>
    <w:rPr>
      <w:rFonts w:eastAsia="MS Mincho"/>
      <w:sz w:val="20"/>
      <w:szCs w:val="24"/>
      <w:lang w:val="x-none" w:eastAsia="en-US"/>
    </w:rPr>
  </w:style>
  <w:style w:type="character" w:customStyle="1" w:styleId="ac">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b"/>
    <w:rsid w:val="000F1696"/>
    <w:rPr>
      <w:rFonts w:ascii="Times New Roman" w:eastAsia="MS Mincho" w:hAnsi="Times New Roman" w:cs="Times New Roman"/>
      <w:kern w:val="0"/>
      <w:sz w:val="20"/>
      <w:szCs w:val="24"/>
      <w:lang w:val="x-none" w:eastAsia="en-US"/>
    </w:rPr>
  </w:style>
  <w:style w:type="paragraph" w:styleId="20">
    <w:name w:val="List 2"/>
    <w:basedOn w:val="ad"/>
    <w:autoRedefine/>
    <w:rsid w:val="000F1696"/>
    <w:pPr>
      <w:numPr>
        <w:numId w:val="6"/>
      </w:numPr>
      <w:snapToGrid w:val="0"/>
      <w:spacing w:before="120" w:line="252" w:lineRule="auto"/>
      <w:ind w:firstLineChars="0" w:firstLine="0"/>
      <w:contextualSpacing w:val="0"/>
    </w:pPr>
    <w:rPr>
      <w:rFonts w:eastAsia="宋体"/>
      <w:bCs/>
      <w:sz w:val="21"/>
      <w:szCs w:val="21"/>
      <w:lang w:eastAsia="zh-CN"/>
    </w:rPr>
  </w:style>
  <w:style w:type="paragraph" w:styleId="ad">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e">
    <w:name w:val="Balloon Text"/>
    <w:basedOn w:val="a"/>
    <w:link w:val="af"/>
    <w:uiPriority w:val="99"/>
    <w:semiHidden/>
    <w:unhideWhenUsed/>
    <w:rsid w:val="00330594"/>
    <w:rPr>
      <w:sz w:val="18"/>
      <w:szCs w:val="18"/>
    </w:rPr>
  </w:style>
  <w:style w:type="character" w:customStyle="1" w:styleId="af">
    <w:name w:val="批注框文本 字符"/>
    <w:basedOn w:val="a0"/>
    <w:link w:val="ae"/>
    <w:uiPriority w:val="99"/>
    <w:semiHidden/>
    <w:rsid w:val="00330594"/>
    <w:rPr>
      <w:rFonts w:ascii="Times New Roman" w:eastAsia="MS Gothic" w:hAnsi="Times New Roman" w:cs="Times New Roman"/>
      <w:kern w:val="0"/>
      <w:sz w:val="18"/>
      <w:szCs w:val="18"/>
      <w:lang w:val="en-GB" w:eastAsia="ja-JP"/>
    </w:rPr>
  </w:style>
  <w:style w:type="table" w:styleId="af0">
    <w:name w:val="Table Grid"/>
    <w:basedOn w:val="a1"/>
    <w:uiPriority w:val="59"/>
    <w:rsid w:val="000B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uiPriority w:val="99"/>
    <w:rsid w:val="00535482"/>
    <w:pPr>
      <w:numPr>
        <w:numId w:val="20"/>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 w:type="paragraph" w:customStyle="1" w:styleId="B1">
    <w:name w:val="B1+"/>
    <w:basedOn w:val="a"/>
    <w:qFormat/>
    <w:rsid w:val="00917ACD"/>
    <w:pPr>
      <w:numPr>
        <w:numId w:val="45"/>
      </w:numPr>
      <w:tabs>
        <w:tab w:val="clear" w:pos="737"/>
        <w:tab w:val="num" w:pos="360"/>
      </w:tabs>
      <w:overflowPunct w:val="0"/>
      <w:autoSpaceDE w:val="0"/>
      <w:autoSpaceDN w:val="0"/>
      <w:adjustRightInd w:val="0"/>
      <w:spacing w:after="180"/>
      <w:ind w:left="360" w:hanging="360"/>
      <w:textAlignment w:val="baseline"/>
    </w:pPr>
    <w:rPr>
      <w:rFonts w:eastAsia="MS Mincho"/>
      <w:sz w:val="20"/>
      <w:lang w:eastAsia="en-GB"/>
    </w:rPr>
  </w:style>
  <w:style w:type="paragraph" w:customStyle="1" w:styleId="TB1">
    <w:name w:val="TB1"/>
    <w:basedOn w:val="a"/>
    <w:qFormat/>
    <w:rsid w:val="007A4615"/>
    <w:pPr>
      <w:keepNext/>
      <w:keepLines/>
      <w:numPr>
        <w:numId w:val="48"/>
      </w:numPr>
      <w:tabs>
        <w:tab w:val="left" w:pos="720"/>
      </w:tabs>
      <w:overflowPunct w:val="0"/>
      <w:autoSpaceDE w:val="0"/>
      <w:autoSpaceDN w:val="0"/>
      <w:adjustRightInd w:val="0"/>
      <w:ind w:left="737" w:hanging="380"/>
      <w:textAlignment w:val="baseline"/>
    </w:pPr>
    <w:rPr>
      <w:rFonts w:ascii="Arial" w:eastAsia="MS Mincho" w:hAnsi="Arial"/>
      <w:sz w:val="18"/>
      <w:lang w:eastAsia="en-GB"/>
    </w:rPr>
  </w:style>
  <w:style w:type="table" w:customStyle="1" w:styleId="11">
    <w:name w:val="网格型1"/>
    <w:basedOn w:val="a1"/>
    <w:next w:val="af0"/>
    <w:qFormat/>
    <w:rsid w:val="00225542"/>
    <w:rPr>
      <w:rFonts w:ascii="Yu Mincho" w:eastAsia="Yu Mincho" w:hAnsi="Yu Mincho" w:cs="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locked/>
    <w:rsid w:val="00FC653B"/>
    <w:rPr>
      <w:rFonts w:ascii="Arial" w:hAnsi="Arial" w:cs="Arial"/>
      <w:sz w:val="18"/>
      <w:lang w:eastAsia="en-US"/>
    </w:rPr>
  </w:style>
  <w:style w:type="paragraph" w:customStyle="1" w:styleId="TAN">
    <w:name w:val="TAN"/>
    <w:basedOn w:val="a"/>
    <w:link w:val="TANChar"/>
    <w:qFormat/>
    <w:rsid w:val="00FC653B"/>
    <w:pPr>
      <w:keepNext/>
      <w:keepLines/>
      <w:ind w:left="851" w:hanging="851"/>
    </w:pPr>
    <w:rPr>
      <w:rFonts w:ascii="Arial" w:eastAsiaTheme="minorEastAsia" w:hAnsi="Arial" w:cs="Arial"/>
      <w:kern w:val="2"/>
      <w:sz w:val="18"/>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89108">
      <w:bodyDiv w:val="1"/>
      <w:marLeft w:val="0"/>
      <w:marRight w:val="0"/>
      <w:marTop w:val="0"/>
      <w:marBottom w:val="0"/>
      <w:divBdr>
        <w:top w:val="none" w:sz="0" w:space="0" w:color="auto"/>
        <w:left w:val="none" w:sz="0" w:space="0" w:color="auto"/>
        <w:bottom w:val="none" w:sz="0" w:space="0" w:color="auto"/>
        <w:right w:val="none" w:sz="0" w:space="0" w:color="auto"/>
      </w:divBdr>
    </w:div>
    <w:div w:id="49040638">
      <w:bodyDiv w:val="1"/>
      <w:marLeft w:val="0"/>
      <w:marRight w:val="0"/>
      <w:marTop w:val="0"/>
      <w:marBottom w:val="0"/>
      <w:divBdr>
        <w:top w:val="none" w:sz="0" w:space="0" w:color="auto"/>
        <w:left w:val="none" w:sz="0" w:space="0" w:color="auto"/>
        <w:bottom w:val="none" w:sz="0" w:space="0" w:color="auto"/>
        <w:right w:val="none" w:sz="0" w:space="0" w:color="auto"/>
      </w:divBdr>
    </w:div>
    <w:div w:id="228267045">
      <w:bodyDiv w:val="1"/>
      <w:marLeft w:val="0"/>
      <w:marRight w:val="0"/>
      <w:marTop w:val="0"/>
      <w:marBottom w:val="0"/>
      <w:divBdr>
        <w:top w:val="none" w:sz="0" w:space="0" w:color="auto"/>
        <w:left w:val="none" w:sz="0" w:space="0" w:color="auto"/>
        <w:bottom w:val="none" w:sz="0" w:space="0" w:color="auto"/>
        <w:right w:val="none" w:sz="0" w:space="0" w:color="auto"/>
      </w:divBdr>
    </w:div>
    <w:div w:id="443309898">
      <w:bodyDiv w:val="1"/>
      <w:marLeft w:val="0"/>
      <w:marRight w:val="0"/>
      <w:marTop w:val="0"/>
      <w:marBottom w:val="0"/>
      <w:divBdr>
        <w:top w:val="none" w:sz="0" w:space="0" w:color="auto"/>
        <w:left w:val="none" w:sz="0" w:space="0" w:color="auto"/>
        <w:bottom w:val="none" w:sz="0" w:space="0" w:color="auto"/>
        <w:right w:val="none" w:sz="0" w:space="0" w:color="auto"/>
      </w:divBdr>
    </w:div>
    <w:div w:id="841965951">
      <w:bodyDiv w:val="1"/>
      <w:marLeft w:val="0"/>
      <w:marRight w:val="0"/>
      <w:marTop w:val="0"/>
      <w:marBottom w:val="0"/>
      <w:divBdr>
        <w:top w:val="none" w:sz="0" w:space="0" w:color="auto"/>
        <w:left w:val="none" w:sz="0" w:space="0" w:color="auto"/>
        <w:bottom w:val="none" w:sz="0" w:space="0" w:color="auto"/>
        <w:right w:val="none" w:sz="0" w:space="0" w:color="auto"/>
      </w:divBdr>
    </w:div>
    <w:div w:id="1143347960">
      <w:bodyDiv w:val="1"/>
      <w:marLeft w:val="0"/>
      <w:marRight w:val="0"/>
      <w:marTop w:val="0"/>
      <w:marBottom w:val="0"/>
      <w:divBdr>
        <w:top w:val="none" w:sz="0" w:space="0" w:color="auto"/>
        <w:left w:val="none" w:sz="0" w:space="0" w:color="auto"/>
        <w:bottom w:val="none" w:sz="0" w:space="0" w:color="auto"/>
        <w:right w:val="none" w:sz="0" w:space="0" w:color="auto"/>
      </w:divBdr>
    </w:div>
    <w:div w:id="1160851942">
      <w:bodyDiv w:val="1"/>
      <w:marLeft w:val="0"/>
      <w:marRight w:val="0"/>
      <w:marTop w:val="0"/>
      <w:marBottom w:val="0"/>
      <w:divBdr>
        <w:top w:val="none" w:sz="0" w:space="0" w:color="auto"/>
        <w:left w:val="none" w:sz="0" w:space="0" w:color="auto"/>
        <w:bottom w:val="none" w:sz="0" w:space="0" w:color="auto"/>
        <w:right w:val="none" w:sz="0" w:space="0" w:color="auto"/>
      </w:divBdr>
    </w:div>
    <w:div w:id="1200051247">
      <w:bodyDiv w:val="1"/>
      <w:marLeft w:val="0"/>
      <w:marRight w:val="0"/>
      <w:marTop w:val="0"/>
      <w:marBottom w:val="0"/>
      <w:divBdr>
        <w:top w:val="none" w:sz="0" w:space="0" w:color="auto"/>
        <w:left w:val="none" w:sz="0" w:space="0" w:color="auto"/>
        <w:bottom w:val="none" w:sz="0" w:space="0" w:color="auto"/>
        <w:right w:val="none" w:sz="0" w:space="0" w:color="auto"/>
      </w:divBdr>
    </w:div>
    <w:div w:id="1346134052">
      <w:bodyDiv w:val="1"/>
      <w:marLeft w:val="0"/>
      <w:marRight w:val="0"/>
      <w:marTop w:val="0"/>
      <w:marBottom w:val="0"/>
      <w:divBdr>
        <w:top w:val="none" w:sz="0" w:space="0" w:color="auto"/>
        <w:left w:val="none" w:sz="0" w:space="0" w:color="auto"/>
        <w:bottom w:val="none" w:sz="0" w:space="0" w:color="auto"/>
        <w:right w:val="none" w:sz="0" w:space="0" w:color="auto"/>
      </w:divBdr>
    </w:div>
    <w:div w:id="1432093056">
      <w:bodyDiv w:val="1"/>
      <w:marLeft w:val="0"/>
      <w:marRight w:val="0"/>
      <w:marTop w:val="0"/>
      <w:marBottom w:val="0"/>
      <w:divBdr>
        <w:top w:val="none" w:sz="0" w:space="0" w:color="auto"/>
        <w:left w:val="none" w:sz="0" w:space="0" w:color="auto"/>
        <w:bottom w:val="none" w:sz="0" w:space="0" w:color="auto"/>
        <w:right w:val="none" w:sz="0" w:space="0" w:color="auto"/>
      </w:divBdr>
    </w:div>
    <w:div w:id="1626809361">
      <w:bodyDiv w:val="1"/>
      <w:marLeft w:val="0"/>
      <w:marRight w:val="0"/>
      <w:marTop w:val="0"/>
      <w:marBottom w:val="0"/>
      <w:divBdr>
        <w:top w:val="none" w:sz="0" w:space="0" w:color="auto"/>
        <w:left w:val="none" w:sz="0" w:space="0" w:color="auto"/>
        <w:bottom w:val="none" w:sz="0" w:space="0" w:color="auto"/>
        <w:right w:val="none" w:sz="0" w:space="0" w:color="auto"/>
      </w:divBdr>
    </w:div>
    <w:div w:id="1819881615">
      <w:bodyDiv w:val="1"/>
      <w:marLeft w:val="0"/>
      <w:marRight w:val="0"/>
      <w:marTop w:val="0"/>
      <w:marBottom w:val="0"/>
      <w:divBdr>
        <w:top w:val="none" w:sz="0" w:space="0" w:color="auto"/>
        <w:left w:val="none" w:sz="0" w:space="0" w:color="auto"/>
        <w:bottom w:val="none" w:sz="0" w:space="0" w:color="auto"/>
        <w:right w:val="none" w:sz="0" w:space="0" w:color="auto"/>
      </w:divBdr>
      <w:divsChild>
        <w:div w:id="1653561747">
          <w:marLeft w:val="1166"/>
          <w:marRight w:val="0"/>
          <w:marTop w:val="0"/>
          <w:marBottom w:val="0"/>
          <w:divBdr>
            <w:top w:val="none" w:sz="0" w:space="0" w:color="auto"/>
            <w:left w:val="none" w:sz="0" w:space="0" w:color="auto"/>
            <w:bottom w:val="none" w:sz="0" w:space="0" w:color="auto"/>
            <w:right w:val="none" w:sz="0" w:space="0" w:color="auto"/>
          </w:divBdr>
        </w:div>
        <w:div w:id="1936594997">
          <w:marLeft w:val="1800"/>
          <w:marRight w:val="0"/>
          <w:marTop w:val="0"/>
          <w:marBottom w:val="0"/>
          <w:divBdr>
            <w:top w:val="none" w:sz="0" w:space="0" w:color="auto"/>
            <w:left w:val="none" w:sz="0" w:space="0" w:color="auto"/>
            <w:bottom w:val="none" w:sz="0" w:space="0" w:color="auto"/>
            <w:right w:val="none" w:sz="0" w:space="0" w:color="auto"/>
          </w:divBdr>
        </w:div>
        <w:div w:id="115220728">
          <w:marLeft w:val="1800"/>
          <w:marRight w:val="0"/>
          <w:marTop w:val="0"/>
          <w:marBottom w:val="0"/>
          <w:divBdr>
            <w:top w:val="none" w:sz="0" w:space="0" w:color="auto"/>
            <w:left w:val="none" w:sz="0" w:space="0" w:color="auto"/>
            <w:bottom w:val="none" w:sz="0" w:space="0" w:color="auto"/>
            <w:right w:val="none" w:sz="0" w:space="0" w:color="auto"/>
          </w:divBdr>
        </w:div>
      </w:divsChild>
    </w:div>
    <w:div w:id="199472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1269</TotalTime>
  <Pages>2</Pages>
  <Words>498</Words>
  <Characters>2845</Characters>
  <Application>Microsoft Office Word</Application>
  <DocSecurity>0</DocSecurity>
  <Lines>23</Lines>
  <Paragraphs>6</Paragraphs>
  <ScaleCrop>false</ScaleCrop>
  <Company>Microsoft</Company>
  <LinksUpToDate>false</LinksUpToDate>
  <CharactersWithSpaces>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liubo, CTC</cp:lastModifiedBy>
  <cp:revision>257</cp:revision>
  <dcterms:created xsi:type="dcterms:W3CDTF">2022-10-30T23:19:00Z</dcterms:created>
  <dcterms:modified xsi:type="dcterms:W3CDTF">2024-10-07T04:37:00Z</dcterms:modified>
</cp:coreProperties>
</file>